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60" w:rsidRDefault="00AD3408" w:rsidP="00732060">
      <w:pPr>
        <w:pStyle w:val="p3"/>
        <w:rPr>
          <w:sz w:val="20"/>
          <w:szCs w:val="20"/>
        </w:rPr>
      </w:pPr>
      <w:r>
        <w:rPr>
          <w:sz w:val="20"/>
          <w:szCs w:val="20"/>
        </w:rPr>
        <w:t xml:space="preserve">RECENT PUBLICATIONS </w:t>
      </w:r>
      <w:r w:rsidR="006F78B6">
        <w:rPr>
          <w:sz w:val="20"/>
          <w:szCs w:val="20"/>
        </w:rPr>
        <w:t xml:space="preserve">on </w:t>
      </w:r>
      <w:r w:rsidR="00B40895">
        <w:rPr>
          <w:sz w:val="20"/>
          <w:szCs w:val="20"/>
        </w:rPr>
        <w:t xml:space="preserve">Physical Activity &amp; Health </w:t>
      </w:r>
      <w:r>
        <w:rPr>
          <w:sz w:val="20"/>
          <w:szCs w:val="20"/>
        </w:rPr>
        <w:t xml:space="preserve"> </w:t>
      </w:r>
      <w:r w:rsidR="006F78B6">
        <w:rPr>
          <w:sz w:val="20"/>
          <w:szCs w:val="20"/>
        </w:rPr>
        <w:t xml:space="preserve">Autumn </w:t>
      </w:r>
      <w:r>
        <w:rPr>
          <w:sz w:val="20"/>
          <w:szCs w:val="20"/>
        </w:rPr>
        <w:t>2016</w:t>
      </w:r>
    </w:p>
    <w:p w:rsidR="00B40895" w:rsidRPr="00732060" w:rsidRDefault="00B40895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proofErr w:type="spellStart"/>
      <w:r w:rsidRPr="00732060">
        <w:rPr>
          <w:rStyle w:val="s2"/>
          <w:sz w:val="20"/>
          <w:szCs w:val="20"/>
        </w:rPr>
        <w:t>Afshin</w:t>
      </w:r>
      <w:proofErr w:type="spellEnd"/>
      <w:r w:rsidRPr="00732060">
        <w:rPr>
          <w:rStyle w:val="s2"/>
          <w:sz w:val="20"/>
          <w:szCs w:val="20"/>
        </w:rPr>
        <w:t xml:space="preserve"> A, </w:t>
      </w:r>
      <w:proofErr w:type="spellStart"/>
      <w:r w:rsidRPr="00732060">
        <w:rPr>
          <w:rStyle w:val="s2"/>
          <w:sz w:val="20"/>
          <w:szCs w:val="20"/>
        </w:rPr>
        <w:t>Babalola</w:t>
      </w:r>
      <w:proofErr w:type="spellEnd"/>
      <w:r w:rsidRPr="00732060">
        <w:rPr>
          <w:rStyle w:val="s2"/>
          <w:sz w:val="20"/>
          <w:szCs w:val="20"/>
        </w:rPr>
        <w:t xml:space="preserve"> D, Mclean M, Yu Z, Ma W, Chen C, </w:t>
      </w:r>
      <w:proofErr w:type="spellStart"/>
      <w:r w:rsidRPr="00732060">
        <w:rPr>
          <w:rStyle w:val="s2"/>
          <w:sz w:val="20"/>
          <w:szCs w:val="20"/>
        </w:rPr>
        <w:t>Arabi</w:t>
      </w:r>
      <w:proofErr w:type="spellEnd"/>
      <w:r w:rsidRPr="00732060">
        <w:rPr>
          <w:rStyle w:val="s2"/>
          <w:sz w:val="20"/>
          <w:szCs w:val="20"/>
        </w:rPr>
        <w:t xml:space="preserve"> M, </w:t>
      </w:r>
      <w:proofErr w:type="spellStart"/>
      <w:r w:rsidRPr="00732060">
        <w:rPr>
          <w:rStyle w:val="s2"/>
          <w:sz w:val="20"/>
          <w:szCs w:val="20"/>
        </w:rPr>
        <w:t>Mozaffarian</w:t>
      </w:r>
      <w:proofErr w:type="spellEnd"/>
      <w:r w:rsidRPr="00732060">
        <w:rPr>
          <w:rStyle w:val="s2"/>
          <w:sz w:val="20"/>
          <w:szCs w:val="20"/>
        </w:rPr>
        <w:t xml:space="preserve"> D (2016). </w:t>
      </w:r>
      <w:hyperlink r:id="rId4" w:history="1">
        <w:r w:rsidRPr="00732060">
          <w:rPr>
            <w:rStyle w:val="s3"/>
            <w:sz w:val="20"/>
            <w:szCs w:val="20"/>
            <w:u w:val="single"/>
          </w:rPr>
          <w:t xml:space="preserve">Information Technology and Lifestyle: A Systematic Evaluation of Internet and Mobile Interventions for Improving Diet, Physical Activity, Obesity, Tobacco, and Alcohol </w:t>
        </w:r>
        <w:proofErr w:type="spellStart"/>
        <w:r w:rsidRPr="00732060">
          <w:rPr>
            <w:rStyle w:val="s3"/>
            <w:sz w:val="20"/>
            <w:szCs w:val="20"/>
            <w:u w:val="single"/>
          </w:rPr>
          <w:t>Use.</w:t>
        </w:r>
        <w:r w:rsidRPr="00732060">
          <w:rPr>
            <w:rStyle w:val="s4"/>
            <w:sz w:val="20"/>
            <w:szCs w:val="20"/>
            <w:u w:val="single"/>
          </w:rPr>
          <w:t>J</w:t>
        </w:r>
      </w:hyperlink>
      <w:r w:rsidRPr="00732060">
        <w:rPr>
          <w:rStyle w:val="s5"/>
          <w:sz w:val="20"/>
          <w:szCs w:val="20"/>
        </w:rPr>
        <w:t>ournal</w:t>
      </w:r>
      <w:proofErr w:type="spellEnd"/>
      <w:r w:rsidRPr="00732060">
        <w:rPr>
          <w:rStyle w:val="s5"/>
          <w:sz w:val="20"/>
          <w:szCs w:val="20"/>
        </w:rPr>
        <w:t xml:space="preserve"> of the American Heart Association, 5: e00305</w:t>
      </w:r>
      <w:r w:rsidRPr="00732060">
        <w:rPr>
          <w:rStyle w:val="s2"/>
          <w:sz w:val="20"/>
          <w:szCs w:val="20"/>
        </w:rPr>
        <w:t>8.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r w:rsidRPr="00732060">
        <w:rPr>
          <w:rStyle w:val="s2"/>
          <w:sz w:val="20"/>
          <w:szCs w:val="20"/>
        </w:rPr>
        <w:t xml:space="preserve">Aguilar-Farias N, Zamora JL (2016). </w:t>
      </w:r>
      <w:hyperlink r:id="rId5" w:history="1">
        <w:r w:rsidRPr="00732060">
          <w:rPr>
            <w:rStyle w:val="s3"/>
            <w:sz w:val="20"/>
            <w:szCs w:val="20"/>
            <w:u w:val="single"/>
          </w:rPr>
          <w:t>Is a single question of the Global Physical Activity Questionnaire (GPAQ) valid for measuring sedentary behaviour in the Chilean population?</w:t>
        </w:r>
        <w:r w:rsidRPr="00732060">
          <w:rPr>
            <w:rStyle w:val="s4"/>
            <w:sz w:val="20"/>
            <w:szCs w:val="20"/>
            <w:u w:val="single"/>
          </w:rPr>
          <w:t xml:space="preserve"> </w:t>
        </w:r>
      </w:hyperlink>
      <w:r w:rsidRPr="00732060">
        <w:rPr>
          <w:rStyle w:val="s5"/>
          <w:sz w:val="20"/>
          <w:szCs w:val="20"/>
        </w:rPr>
        <w:t>Journal of Sports Sciences Latest article</w:t>
      </w:r>
      <w:r w:rsidRPr="00732060">
        <w:rPr>
          <w:rStyle w:val="s2"/>
          <w:sz w:val="20"/>
          <w:szCs w:val="20"/>
        </w:rPr>
        <w:t>s.</w:t>
      </w:r>
    </w:p>
    <w:p w:rsidR="00732060" w:rsidRDefault="00732060" w:rsidP="00732060">
      <w:pPr>
        <w:pStyle w:val="p4"/>
        <w:rPr>
          <w:rStyle w:val="s2"/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proofErr w:type="spellStart"/>
      <w:r w:rsidRPr="00732060">
        <w:rPr>
          <w:rStyle w:val="s2"/>
          <w:sz w:val="20"/>
          <w:szCs w:val="20"/>
        </w:rPr>
        <w:t>Cerin</w:t>
      </w:r>
      <w:proofErr w:type="spellEnd"/>
      <w:r w:rsidRPr="00732060">
        <w:rPr>
          <w:rStyle w:val="s2"/>
          <w:sz w:val="20"/>
          <w:szCs w:val="20"/>
        </w:rPr>
        <w:t xml:space="preserve"> E, Zhang CJ, Barnett A, Sit CH, Cheung MM, Johnston JM, Lai P, Lee RS (2016). </w:t>
      </w:r>
      <w:hyperlink r:id="rId6" w:history="1">
        <w:r w:rsidRPr="00732060">
          <w:rPr>
            <w:rStyle w:val="s3"/>
            <w:sz w:val="20"/>
            <w:szCs w:val="20"/>
            <w:u w:val="single"/>
          </w:rPr>
          <w:t xml:space="preserve">Associations of objectively-assessed </w:t>
        </w:r>
        <w:proofErr w:type="spellStart"/>
        <w:r w:rsidRPr="00732060">
          <w:rPr>
            <w:rStyle w:val="s3"/>
            <w:sz w:val="20"/>
            <w:szCs w:val="20"/>
            <w:u w:val="single"/>
          </w:rPr>
          <w:t>neighborhood</w:t>
        </w:r>
        <w:proofErr w:type="spellEnd"/>
        <w:r w:rsidRPr="00732060">
          <w:rPr>
            <w:rStyle w:val="s3"/>
            <w:sz w:val="20"/>
            <w:szCs w:val="20"/>
            <w:u w:val="single"/>
          </w:rPr>
          <w:t xml:space="preserve"> characteristics with older adults’ total physical activity and sedentary time in an ultra-dense urban environment: Findings from the ALECS study.</w:t>
        </w:r>
        <w:r w:rsidRPr="00732060">
          <w:rPr>
            <w:rStyle w:val="s4"/>
            <w:sz w:val="20"/>
            <w:szCs w:val="20"/>
            <w:u w:val="single"/>
          </w:rPr>
          <w:t xml:space="preserve"> </w:t>
        </w:r>
      </w:hyperlink>
      <w:r w:rsidRPr="00732060">
        <w:rPr>
          <w:rStyle w:val="s5"/>
          <w:sz w:val="20"/>
          <w:szCs w:val="20"/>
        </w:rPr>
        <w:t>Health &amp; Place, 42: 1–1</w:t>
      </w:r>
      <w:r w:rsidRPr="00732060">
        <w:rPr>
          <w:rStyle w:val="s2"/>
          <w:sz w:val="20"/>
          <w:szCs w:val="20"/>
        </w:rPr>
        <w:t>0.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proofErr w:type="spellStart"/>
      <w:r w:rsidRPr="00732060">
        <w:rPr>
          <w:rStyle w:val="s2"/>
          <w:sz w:val="20"/>
          <w:szCs w:val="20"/>
        </w:rPr>
        <w:t>Doré</w:t>
      </w:r>
      <w:proofErr w:type="spellEnd"/>
      <w:r w:rsidRPr="00732060">
        <w:rPr>
          <w:rStyle w:val="s2"/>
          <w:sz w:val="20"/>
          <w:szCs w:val="20"/>
        </w:rPr>
        <w:t xml:space="preserve"> I, O'Loughlin JL, Beauchamp G, Martineau M, Fournier L (2016). </w:t>
      </w:r>
      <w:hyperlink r:id="rId7" w:history="1">
        <w:r w:rsidRPr="00732060">
          <w:rPr>
            <w:rStyle w:val="s3"/>
            <w:sz w:val="20"/>
            <w:szCs w:val="20"/>
            <w:u w:val="single"/>
          </w:rPr>
          <w:t>Volume and social context of physical activity in association to mental health, anxiety and depression among youth.</w:t>
        </w:r>
        <w:r w:rsidRPr="00732060">
          <w:rPr>
            <w:rStyle w:val="s4"/>
            <w:sz w:val="20"/>
            <w:szCs w:val="20"/>
            <w:u w:val="single"/>
          </w:rPr>
          <w:t xml:space="preserve"> </w:t>
        </w:r>
      </w:hyperlink>
      <w:r w:rsidRPr="00732060">
        <w:rPr>
          <w:rStyle w:val="s5"/>
          <w:sz w:val="20"/>
          <w:szCs w:val="20"/>
        </w:rPr>
        <w:t xml:space="preserve">Preventive Medicine </w:t>
      </w:r>
      <w:proofErr w:type="gramStart"/>
      <w:r w:rsidRPr="00732060">
        <w:rPr>
          <w:rStyle w:val="s5"/>
          <w:sz w:val="20"/>
          <w:szCs w:val="20"/>
        </w:rPr>
        <w:t>In</w:t>
      </w:r>
      <w:proofErr w:type="gramEnd"/>
      <w:r w:rsidRPr="00732060">
        <w:rPr>
          <w:rStyle w:val="s5"/>
          <w:sz w:val="20"/>
          <w:szCs w:val="20"/>
        </w:rPr>
        <w:t xml:space="preserve"> Pres</w:t>
      </w:r>
      <w:r w:rsidRPr="00732060">
        <w:rPr>
          <w:rStyle w:val="s2"/>
          <w:sz w:val="20"/>
          <w:szCs w:val="20"/>
        </w:rPr>
        <w:t>s.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proofErr w:type="spellStart"/>
      <w:r w:rsidRPr="00732060">
        <w:rPr>
          <w:rStyle w:val="s2"/>
          <w:sz w:val="20"/>
          <w:szCs w:val="20"/>
        </w:rPr>
        <w:t>Ermagun</w:t>
      </w:r>
      <w:proofErr w:type="spellEnd"/>
      <w:r w:rsidRPr="00732060">
        <w:rPr>
          <w:rStyle w:val="s2"/>
          <w:sz w:val="20"/>
          <w:szCs w:val="20"/>
        </w:rPr>
        <w:t xml:space="preserve"> A, Levinson D (2016). </w:t>
      </w:r>
      <w:hyperlink r:id="rId8" w:history="1">
        <w:r w:rsidRPr="00732060">
          <w:rPr>
            <w:rStyle w:val="s3"/>
            <w:sz w:val="20"/>
            <w:szCs w:val="20"/>
            <w:u w:val="single"/>
          </w:rPr>
          <w:t xml:space="preserve">“Transit makes you short”: On health impact assessment of </w:t>
        </w:r>
        <w:proofErr w:type="gramStart"/>
        <w:r w:rsidRPr="00732060">
          <w:rPr>
            <w:rStyle w:val="s3"/>
            <w:sz w:val="20"/>
            <w:szCs w:val="20"/>
            <w:u w:val="single"/>
          </w:rPr>
          <w:t>transportation</w:t>
        </w:r>
        <w:proofErr w:type="gramEnd"/>
        <w:r w:rsidRPr="00732060">
          <w:rPr>
            <w:rStyle w:val="s3"/>
            <w:sz w:val="20"/>
            <w:szCs w:val="20"/>
            <w:u w:val="single"/>
          </w:rPr>
          <w:t xml:space="preserve"> and the built </w:t>
        </w:r>
        <w:proofErr w:type="spellStart"/>
        <w:r w:rsidRPr="00732060">
          <w:rPr>
            <w:rStyle w:val="s3"/>
            <w:sz w:val="20"/>
            <w:szCs w:val="20"/>
            <w:u w:val="single"/>
          </w:rPr>
          <w:t>environment.</w:t>
        </w:r>
      </w:hyperlink>
      <w:r w:rsidRPr="00732060">
        <w:rPr>
          <w:rStyle w:val="s5"/>
          <w:sz w:val="20"/>
          <w:szCs w:val="20"/>
        </w:rPr>
        <w:t>Journal</w:t>
      </w:r>
      <w:proofErr w:type="spellEnd"/>
      <w:r w:rsidRPr="00732060">
        <w:rPr>
          <w:rStyle w:val="s5"/>
          <w:sz w:val="20"/>
          <w:szCs w:val="20"/>
        </w:rPr>
        <w:t xml:space="preserve"> of Transport &amp; Health </w:t>
      </w:r>
      <w:proofErr w:type="gramStart"/>
      <w:r w:rsidRPr="00732060">
        <w:rPr>
          <w:rStyle w:val="s5"/>
          <w:sz w:val="20"/>
          <w:szCs w:val="20"/>
        </w:rPr>
        <w:t>In</w:t>
      </w:r>
      <w:proofErr w:type="gramEnd"/>
      <w:r w:rsidRPr="00732060">
        <w:rPr>
          <w:rStyle w:val="s5"/>
          <w:sz w:val="20"/>
          <w:szCs w:val="20"/>
        </w:rPr>
        <w:t xml:space="preserve"> Pres</w:t>
      </w:r>
      <w:r w:rsidRPr="00732060">
        <w:rPr>
          <w:rStyle w:val="s2"/>
          <w:sz w:val="20"/>
          <w:szCs w:val="20"/>
        </w:rPr>
        <w:t>s.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r w:rsidRPr="00732060">
        <w:rPr>
          <w:rStyle w:val="s2"/>
          <w:sz w:val="20"/>
          <w:szCs w:val="20"/>
        </w:rPr>
        <w:t xml:space="preserve">Fanning J, Mackenzie M, Roberts S, </w:t>
      </w:r>
      <w:proofErr w:type="spellStart"/>
      <w:r w:rsidRPr="00732060">
        <w:rPr>
          <w:rStyle w:val="s2"/>
          <w:sz w:val="20"/>
          <w:szCs w:val="20"/>
        </w:rPr>
        <w:t>Crato</w:t>
      </w:r>
      <w:proofErr w:type="spellEnd"/>
      <w:r w:rsidRPr="00732060">
        <w:rPr>
          <w:rStyle w:val="s2"/>
          <w:sz w:val="20"/>
          <w:szCs w:val="20"/>
        </w:rPr>
        <w:t xml:space="preserve"> I, Ehlers D, </w:t>
      </w:r>
      <w:proofErr w:type="spellStart"/>
      <w:r w:rsidRPr="00732060">
        <w:rPr>
          <w:rStyle w:val="s2"/>
          <w:sz w:val="20"/>
          <w:szCs w:val="20"/>
        </w:rPr>
        <w:t>McAuley</w:t>
      </w:r>
      <w:proofErr w:type="spellEnd"/>
      <w:r w:rsidRPr="00732060">
        <w:rPr>
          <w:rStyle w:val="s2"/>
          <w:sz w:val="20"/>
          <w:szCs w:val="20"/>
        </w:rPr>
        <w:t xml:space="preserve"> E (2016). </w:t>
      </w:r>
      <w:hyperlink r:id="rId9" w:history="1">
        <w:r w:rsidRPr="00732060">
          <w:rPr>
            <w:rStyle w:val="s3"/>
            <w:sz w:val="20"/>
            <w:szCs w:val="20"/>
            <w:u w:val="single"/>
          </w:rPr>
          <w:t>Physical Activity, Mind Wandering, Affect, and Sleep: An Ecological Momentary Assessment.</w:t>
        </w:r>
      </w:hyperlink>
      <w:r w:rsidRPr="00732060">
        <w:rPr>
          <w:rStyle w:val="s5"/>
          <w:sz w:val="20"/>
          <w:szCs w:val="20"/>
        </w:rPr>
        <w:t xml:space="preserve"> JMIR </w:t>
      </w:r>
      <w:proofErr w:type="spellStart"/>
      <w:r w:rsidRPr="00732060">
        <w:rPr>
          <w:rStyle w:val="s5"/>
          <w:sz w:val="20"/>
          <w:szCs w:val="20"/>
        </w:rPr>
        <w:t>Mhealth</w:t>
      </w:r>
      <w:proofErr w:type="spellEnd"/>
      <w:r w:rsidRPr="00732060">
        <w:rPr>
          <w:rStyle w:val="s5"/>
          <w:sz w:val="20"/>
          <w:szCs w:val="20"/>
        </w:rPr>
        <w:t xml:space="preserve"> </w:t>
      </w:r>
      <w:proofErr w:type="spellStart"/>
      <w:r w:rsidRPr="00732060">
        <w:rPr>
          <w:rStyle w:val="s5"/>
          <w:sz w:val="20"/>
          <w:szCs w:val="20"/>
        </w:rPr>
        <w:t>Uhealth</w:t>
      </w:r>
      <w:proofErr w:type="spellEnd"/>
      <w:r w:rsidRPr="00732060">
        <w:rPr>
          <w:rStyle w:val="s5"/>
          <w:sz w:val="20"/>
          <w:szCs w:val="20"/>
        </w:rPr>
        <w:t>, 4: e10</w:t>
      </w:r>
      <w:r w:rsidRPr="00732060">
        <w:rPr>
          <w:rStyle w:val="s2"/>
          <w:sz w:val="20"/>
          <w:szCs w:val="20"/>
        </w:rPr>
        <w:t>4.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proofErr w:type="spellStart"/>
      <w:r w:rsidRPr="00732060">
        <w:rPr>
          <w:rStyle w:val="s2"/>
          <w:sz w:val="20"/>
          <w:szCs w:val="20"/>
        </w:rPr>
        <w:t>Gallotta</w:t>
      </w:r>
      <w:proofErr w:type="spellEnd"/>
      <w:r w:rsidRPr="00732060">
        <w:rPr>
          <w:rStyle w:val="s2"/>
          <w:sz w:val="20"/>
          <w:szCs w:val="20"/>
        </w:rPr>
        <w:t xml:space="preserve"> MC, </w:t>
      </w:r>
      <w:proofErr w:type="spellStart"/>
      <w:r w:rsidRPr="00732060">
        <w:rPr>
          <w:rStyle w:val="s2"/>
          <w:sz w:val="20"/>
          <w:szCs w:val="20"/>
        </w:rPr>
        <w:t>Emerenziani</w:t>
      </w:r>
      <w:proofErr w:type="spellEnd"/>
      <w:r w:rsidRPr="00732060">
        <w:rPr>
          <w:rStyle w:val="s2"/>
          <w:sz w:val="20"/>
          <w:szCs w:val="20"/>
        </w:rPr>
        <w:t xml:space="preserve"> GP, </w:t>
      </w:r>
      <w:proofErr w:type="spellStart"/>
      <w:r w:rsidRPr="00732060">
        <w:rPr>
          <w:rStyle w:val="s2"/>
          <w:sz w:val="20"/>
          <w:szCs w:val="20"/>
        </w:rPr>
        <w:t>Iazzoni</w:t>
      </w:r>
      <w:proofErr w:type="spellEnd"/>
      <w:r w:rsidRPr="00732060">
        <w:rPr>
          <w:rStyle w:val="s2"/>
          <w:sz w:val="20"/>
          <w:szCs w:val="20"/>
        </w:rPr>
        <w:t xml:space="preserve"> S, </w:t>
      </w:r>
      <w:proofErr w:type="spellStart"/>
      <w:r w:rsidRPr="00732060">
        <w:rPr>
          <w:rStyle w:val="s2"/>
          <w:sz w:val="20"/>
          <w:szCs w:val="20"/>
        </w:rPr>
        <w:t>Iasevoli</w:t>
      </w:r>
      <w:proofErr w:type="spellEnd"/>
      <w:r w:rsidRPr="00732060">
        <w:rPr>
          <w:rStyle w:val="s2"/>
          <w:sz w:val="20"/>
          <w:szCs w:val="20"/>
        </w:rPr>
        <w:t xml:space="preserve"> L, </w:t>
      </w:r>
      <w:proofErr w:type="spellStart"/>
      <w:r w:rsidRPr="00732060">
        <w:rPr>
          <w:rStyle w:val="s2"/>
          <w:sz w:val="20"/>
          <w:szCs w:val="20"/>
        </w:rPr>
        <w:t>Guidetti</w:t>
      </w:r>
      <w:proofErr w:type="spellEnd"/>
      <w:r w:rsidRPr="00732060">
        <w:rPr>
          <w:rStyle w:val="s2"/>
          <w:sz w:val="20"/>
          <w:szCs w:val="20"/>
        </w:rPr>
        <w:t xml:space="preserve"> L, </w:t>
      </w:r>
      <w:proofErr w:type="spellStart"/>
      <w:r w:rsidRPr="00732060">
        <w:rPr>
          <w:rStyle w:val="s2"/>
          <w:sz w:val="20"/>
          <w:szCs w:val="20"/>
        </w:rPr>
        <w:t>Baldari</w:t>
      </w:r>
      <w:proofErr w:type="spellEnd"/>
      <w:r w:rsidRPr="00732060">
        <w:rPr>
          <w:rStyle w:val="s2"/>
          <w:sz w:val="20"/>
          <w:szCs w:val="20"/>
        </w:rPr>
        <w:t xml:space="preserve"> C (2016). </w:t>
      </w:r>
      <w:hyperlink r:id="rId10" w:history="1">
        <w:r w:rsidRPr="00732060">
          <w:rPr>
            <w:rStyle w:val="s3"/>
            <w:sz w:val="20"/>
            <w:szCs w:val="20"/>
            <w:u w:val="single"/>
          </w:rPr>
          <w:t>Effects of different physical education programmes on children’s skill- and health-related outcomes: a pilot randomised controlled trial.</w:t>
        </w:r>
      </w:hyperlink>
      <w:r w:rsidRPr="00732060">
        <w:rPr>
          <w:rStyle w:val="s5"/>
          <w:sz w:val="20"/>
          <w:szCs w:val="20"/>
        </w:rPr>
        <w:t xml:space="preserve"> Journal of Sports Sciences Latest article</w:t>
      </w:r>
      <w:r w:rsidRPr="00732060">
        <w:rPr>
          <w:rStyle w:val="s2"/>
          <w:sz w:val="20"/>
          <w:szCs w:val="20"/>
        </w:rPr>
        <w:t>s.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2"/>
        <w:rPr>
          <w:sz w:val="20"/>
          <w:szCs w:val="20"/>
        </w:rPr>
      </w:pPr>
      <w:proofErr w:type="spellStart"/>
      <w:r w:rsidRPr="00732060">
        <w:rPr>
          <w:rStyle w:val="s1"/>
          <w:sz w:val="20"/>
          <w:szCs w:val="20"/>
        </w:rPr>
        <w:t>Gomersall</w:t>
      </w:r>
      <w:proofErr w:type="spellEnd"/>
      <w:r w:rsidRPr="00732060">
        <w:rPr>
          <w:rStyle w:val="s1"/>
          <w:sz w:val="20"/>
          <w:szCs w:val="20"/>
        </w:rPr>
        <w:t xml:space="preserve"> SR, Maher C, English C, Rowlands AV, </w:t>
      </w:r>
      <w:proofErr w:type="spellStart"/>
      <w:r w:rsidRPr="00732060">
        <w:rPr>
          <w:rStyle w:val="s1"/>
          <w:sz w:val="20"/>
          <w:szCs w:val="20"/>
        </w:rPr>
        <w:t>Dollman</w:t>
      </w:r>
      <w:proofErr w:type="spellEnd"/>
      <w:r w:rsidRPr="00732060">
        <w:rPr>
          <w:rStyle w:val="s1"/>
          <w:sz w:val="20"/>
          <w:szCs w:val="20"/>
        </w:rPr>
        <w:t xml:space="preserve"> J, Norton K, Olds T (2016). </w:t>
      </w:r>
      <w:hyperlink r:id="rId11" w:history="1">
        <w:r w:rsidRPr="00732060">
          <w:rPr>
            <w:rStyle w:val="s3"/>
            <w:sz w:val="20"/>
            <w:szCs w:val="20"/>
            <w:u w:val="single"/>
          </w:rPr>
          <w:t xml:space="preserve">Testing the </w:t>
        </w:r>
        <w:proofErr w:type="spellStart"/>
        <w:r w:rsidRPr="00732060">
          <w:rPr>
            <w:rStyle w:val="s3"/>
            <w:sz w:val="20"/>
            <w:szCs w:val="20"/>
            <w:u w:val="single"/>
          </w:rPr>
          <w:t>activitystat</w:t>
        </w:r>
        <w:proofErr w:type="spellEnd"/>
        <w:r w:rsidRPr="00732060">
          <w:rPr>
            <w:rStyle w:val="s3"/>
            <w:sz w:val="20"/>
            <w:szCs w:val="20"/>
            <w:u w:val="single"/>
          </w:rPr>
          <w:t xml:space="preserve"> hypothesis: a randomised controlled trial.</w:t>
        </w:r>
      </w:hyperlink>
      <w:r w:rsidRPr="00732060">
        <w:rPr>
          <w:rStyle w:val="s6"/>
          <w:sz w:val="20"/>
          <w:szCs w:val="20"/>
        </w:rPr>
        <w:t xml:space="preserve"> BMC Public Health, 16: 90</w:t>
      </w:r>
      <w:r w:rsidRPr="00732060">
        <w:rPr>
          <w:rStyle w:val="s1"/>
          <w:sz w:val="20"/>
          <w:szCs w:val="20"/>
        </w:rPr>
        <w:t>0.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proofErr w:type="spellStart"/>
      <w:r w:rsidRPr="00732060">
        <w:rPr>
          <w:rStyle w:val="s2"/>
          <w:sz w:val="20"/>
          <w:szCs w:val="20"/>
        </w:rPr>
        <w:t>Gomersall</w:t>
      </w:r>
      <w:proofErr w:type="spellEnd"/>
      <w:r w:rsidRPr="00732060">
        <w:rPr>
          <w:rStyle w:val="s2"/>
          <w:sz w:val="20"/>
          <w:szCs w:val="20"/>
        </w:rPr>
        <w:t xml:space="preserve"> SR, Ng N, Burton NW, </w:t>
      </w:r>
      <w:proofErr w:type="spellStart"/>
      <w:r w:rsidRPr="00732060">
        <w:rPr>
          <w:rStyle w:val="s2"/>
          <w:sz w:val="20"/>
          <w:szCs w:val="20"/>
        </w:rPr>
        <w:t>Pavey</w:t>
      </w:r>
      <w:proofErr w:type="spellEnd"/>
      <w:r w:rsidRPr="00732060">
        <w:rPr>
          <w:rStyle w:val="s2"/>
          <w:sz w:val="20"/>
          <w:szCs w:val="20"/>
        </w:rPr>
        <w:t xml:space="preserve"> TG, Gilson ND, Brown WJ (2016).</w:t>
      </w:r>
      <w:hyperlink r:id="rId12" w:history="1">
        <w:r w:rsidRPr="00732060">
          <w:rPr>
            <w:rStyle w:val="s3"/>
            <w:sz w:val="20"/>
            <w:szCs w:val="20"/>
            <w:u w:val="single"/>
          </w:rPr>
          <w:t xml:space="preserve"> Estimating Physical Activity and Sedentary </w:t>
        </w:r>
        <w:proofErr w:type="spellStart"/>
        <w:r w:rsidRPr="00732060">
          <w:rPr>
            <w:rStyle w:val="s3"/>
            <w:sz w:val="20"/>
            <w:szCs w:val="20"/>
            <w:u w:val="single"/>
          </w:rPr>
          <w:t>Behavior</w:t>
        </w:r>
        <w:proofErr w:type="spellEnd"/>
        <w:r w:rsidRPr="00732060">
          <w:rPr>
            <w:rStyle w:val="s3"/>
            <w:sz w:val="20"/>
            <w:szCs w:val="20"/>
            <w:u w:val="single"/>
          </w:rPr>
          <w:t xml:space="preserve"> in a Free-Living Context: A Pragmatic Comparison of Consumer-Based Activity Trackers and </w:t>
        </w:r>
        <w:proofErr w:type="spellStart"/>
        <w:r w:rsidRPr="00732060">
          <w:rPr>
            <w:rStyle w:val="s3"/>
            <w:sz w:val="20"/>
            <w:szCs w:val="20"/>
            <w:u w:val="single"/>
          </w:rPr>
          <w:t>ActiGraph</w:t>
        </w:r>
        <w:proofErr w:type="spellEnd"/>
        <w:r w:rsidRPr="00732060">
          <w:rPr>
            <w:rStyle w:val="s3"/>
            <w:sz w:val="20"/>
            <w:szCs w:val="20"/>
            <w:u w:val="single"/>
          </w:rPr>
          <w:t xml:space="preserve"> </w:t>
        </w:r>
        <w:proofErr w:type="spellStart"/>
        <w:r w:rsidRPr="00732060">
          <w:rPr>
            <w:rStyle w:val="s3"/>
            <w:sz w:val="20"/>
            <w:szCs w:val="20"/>
            <w:u w:val="single"/>
          </w:rPr>
          <w:t>Accelerometry</w:t>
        </w:r>
        <w:proofErr w:type="spellEnd"/>
        <w:r w:rsidRPr="00732060">
          <w:rPr>
            <w:rStyle w:val="s3"/>
            <w:sz w:val="20"/>
            <w:szCs w:val="20"/>
            <w:u w:val="single"/>
          </w:rPr>
          <w:t>.</w:t>
        </w:r>
      </w:hyperlink>
      <w:r w:rsidRPr="00732060">
        <w:rPr>
          <w:rStyle w:val="s5"/>
          <w:sz w:val="20"/>
          <w:szCs w:val="20"/>
        </w:rPr>
        <w:t xml:space="preserve"> Journal of Medical Internet Research, 18: e23</w:t>
      </w:r>
      <w:r w:rsidRPr="00732060">
        <w:rPr>
          <w:rStyle w:val="s2"/>
          <w:sz w:val="20"/>
          <w:szCs w:val="20"/>
        </w:rPr>
        <w:t>9.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r w:rsidRPr="00732060">
        <w:rPr>
          <w:rStyle w:val="s2"/>
          <w:sz w:val="20"/>
          <w:szCs w:val="20"/>
        </w:rPr>
        <w:t xml:space="preserve">Gunn LD, King TL, </w:t>
      </w:r>
      <w:proofErr w:type="spellStart"/>
      <w:r w:rsidRPr="00732060">
        <w:rPr>
          <w:rStyle w:val="s2"/>
          <w:sz w:val="20"/>
          <w:szCs w:val="20"/>
        </w:rPr>
        <w:t>Mavoa</w:t>
      </w:r>
      <w:proofErr w:type="spellEnd"/>
      <w:r w:rsidRPr="00732060">
        <w:rPr>
          <w:rStyle w:val="s2"/>
          <w:sz w:val="20"/>
          <w:szCs w:val="20"/>
        </w:rPr>
        <w:t xml:space="preserve"> S, Lamb KE, Giles-</w:t>
      </w:r>
      <w:proofErr w:type="spellStart"/>
      <w:r w:rsidRPr="00732060">
        <w:rPr>
          <w:rStyle w:val="s2"/>
          <w:sz w:val="20"/>
          <w:szCs w:val="20"/>
        </w:rPr>
        <w:t>Corti</w:t>
      </w:r>
      <w:proofErr w:type="spellEnd"/>
      <w:r w:rsidRPr="00732060">
        <w:rPr>
          <w:rStyle w:val="s2"/>
          <w:sz w:val="20"/>
          <w:szCs w:val="20"/>
        </w:rPr>
        <w:t xml:space="preserve"> B, Kavanagh A (2016).</w:t>
      </w:r>
      <w:hyperlink r:id="rId13" w:history="1">
        <w:r w:rsidRPr="00732060">
          <w:rPr>
            <w:rStyle w:val="s3"/>
            <w:sz w:val="20"/>
            <w:szCs w:val="20"/>
            <w:u w:val="single"/>
          </w:rPr>
          <w:t xml:space="preserve">Identifying destination distances that support walking trips in local </w:t>
        </w:r>
        <w:proofErr w:type="spellStart"/>
        <w:r w:rsidRPr="00732060">
          <w:rPr>
            <w:rStyle w:val="s3"/>
            <w:sz w:val="20"/>
            <w:szCs w:val="20"/>
            <w:u w:val="single"/>
          </w:rPr>
          <w:t>neighborhoods</w:t>
        </w:r>
        <w:proofErr w:type="spellEnd"/>
        <w:r w:rsidRPr="00732060">
          <w:rPr>
            <w:rStyle w:val="s3"/>
            <w:sz w:val="20"/>
            <w:szCs w:val="20"/>
            <w:u w:val="single"/>
          </w:rPr>
          <w:t>.</w:t>
        </w:r>
        <w:r w:rsidRPr="00732060">
          <w:rPr>
            <w:rStyle w:val="s4"/>
            <w:sz w:val="20"/>
            <w:szCs w:val="20"/>
            <w:u w:val="single"/>
          </w:rPr>
          <w:t xml:space="preserve"> </w:t>
        </w:r>
      </w:hyperlink>
      <w:r w:rsidRPr="00732060">
        <w:rPr>
          <w:rStyle w:val="s5"/>
          <w:sz w:val="20"/>
          <w:szCs w:val="20"/>
        </w:rPr>
        <w:t xml:space="preserve">Journal of Transport &amp; Health </w:t>
      </w:r>
      <w:proofErr w:type="gramStart"/>
      <w:r w:rsidRPr="00732060">
        <w:rPr>
          <w:rStyle w:val="s5"/>
          <w:sz w:val="20"/>
          <w:szCs w:val="20"/>
        </w:rPr>
        <w:t>In</w:t>
      </w:r>
      <w:proofErr w:type="gramEnd"/>
      <w:r w:rsidRPr="00732060">
        <w:rPr>
          <w:rStyle w:val="s5"/>
          <w:sz w:val="20"/>
          <w:szCs w:val="20"/>
        </w:rPr>
        <w:t xml:space="preserve"> Pres</w:t>
      </w:r>
      <w:r w:rsidRPr="00732060">
        <w:rPr>
          <w:rStyle w:val="s2"/>
          <w:sz w:val="20"/>
          <w:szCs w:val="20"/>
        </w:rPr>
        <w:t>s.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r w:rsidRPr="00732060">
        <w:rPr>
          <w:rStyle w:val="s2"/>
          <w:sz w:val="20"/>
          <w:szCs w:val="20"/>
        </w:rPr>
        <w:t xml:space="preserve">Harries T, </w:t>
      </w:r>
      <w:proofErr w:type="spellStart"/>
      <w:r w:rsidRPr="00732060">
        <w:rPr>
          <w:rStyle w:val="s2"/>
          <w:sz w:val="20"/>
          <w:szCs w:val="20"/>
        </w:rPr>
        <w:t>Eslambolchilar</w:t>
      </w:r>
      <w:proofErr w:type="spellEnd"/>
      <w:r w:rsidRPr="00732060">
        <w:rPr>
          <w:rStyle w:val="s2"/>
          <w:sz w:val="20"/>
          <w:szCs w:val="20"/>
        </w:rPr>
        <w:t xml:space="preserve"> P, </w:t>
      </w:r>
      <w:proofErr w:type="spellStart"/>
      <w:r w:rsidRPr="00732060">
        <w:rPr>
          <w:rStyle w:val="s2"/>
          <w:sz w:val="20"/>
          <w:szCs w:val="20"/>
        </w:rPr>
        <w:t>Rettie</w:t>
      </w:r>
      <w:proofErr w:type="spellEnd"/>
      <w:r w:rsidRPr="00732060">
        <w:rPr>
          <w:rStyle w:val="s2"/>
          <w:sz w:val="20"/>
          <w:szCs w:val="20"/>
        </w:rPr>
        <w:t xml:space="preserve"> R, Stride C, Walton S, van-</w:t>
      </w:r>
      <w:proofErr w:type="spellStart"/>
      <w:r w:rsidRPr="00732060">
        <w:rPr>
          <w:rStyle w:val="s2"/>
          <w:sz w:val="20"/>
          <w:szCs w:val="20"/>
        </w:rPr>
        <w:t>Woerden</w:t>
      </w:r>
      <w:proofErr w:type="spellEnd"/>
      <w:r w:rsidRPr="00732060">
        <w:rPr>
          <w:rStyle w:val="s2"/>
          <w:sz w:val="20"/>
          <w:szCs w:val="20"/>
        </w:rPr>
        <w:t xml:space="preserve"> HC (2016). </w:t>
      </w:r>
      <w:hyperlink r:id="rId14" w:history="1">
        <w:r w:rsidRPr="00732060">
          <w:rPr>
            <w:rStyle w:val="s3"/>
            <w:sz w:val="20"/>
            <w:szCs w:val="20"/>
            <w:u w:val="single"/>
          </w:rPr>
          <w:t>Effectiveness of a smartphone app in increasing physical activity amongst male adults: a randomised controlled trial.</w:t>
        </w:r>
      </w:hyperlink>
      <w:r w:rsidRPr="00732060">
        <w:rPr>
          <w:rStyle w:val="s5"/>
          <w:sz w:val="20"/>
          <w:szCs w:val="20"/>
        </w:rPr>
        <w:t xml:space="preserve"> BMC Public Health, 16: 92</w:t>
      </w:r>
      <w:r w:rsidRPr="00732060">
        <w:rPr>
          <w:rStyle w:val="s2"/>
          <w:sz w:val="20"/>
          <w:szCs w:val="20"/>
        </w:rPr>
        <w:t>5.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2"/>
        <w:rPr>
          <w:sz w:val="20"/>
          <w:szCs w:val="20"/>
        </w:rPr>
      </w:pPr>
      <w:r w:rsidRPr="00732060">
        <w:rPr>
          <w:rStyle w:val="s1"/>
          <w:sz w:val="20"/>
          <w:szCs w:val="20"/>
        </w:rPr>
        <w:t xml:space="preserve">Harrington DM, </w:t>
      </w:r>
      <w:proofErr w:type="spellStart"/>
      <w:r w:rsidRPr="00732060">
        <w:rPr>
          <w:rStyle w:val="s1"/>
          <w:sz w:val="20"/>
          <w:szCs w:val="20"/>
        </w:rPr>
        <w:t>Gillison</w:t>
      </w:r>
      <w:proofErr w:type="spellEnd"/>
      <w:r w:rsidRPr="00732060">
        <w:rPr>
          <w:rStyle w:val="s1"/>
          <w:sz w:val="20"/>
          <w:szCs w:val="20"/>
        </w:rPr>
        <w:t xml:space="preserve"> F, Broyles ST, </w:t>
      </w:r>
      <w:proofErr w:type="spellStart"/>
      <w:r w:rsidRPr="00732060">
        <w:rPr>
          <w:rStyle w:val="s1"/>
          <w:sz w:val="20"/>
          <w:szCs w:val="20"/>
        </w:rPr>
        <w:t>Chaput</w:t>
      </w:r>
      <w:proofErr w:type="spellEnd"/>
      <w:r w:rsidRPr="00732060">
        <w:rPr>
          <w:rStyle w:val="s1"/>
          <w:sz w:val="20"/>
          <w:szCs w:val="20"/>
        </w:rPr>
        <w:t xml:space="preserve"> J, </w:t>
      </w:r>
      <w:proofErr w:type="spellStart"/>
      <w:r w:rsidRPr="00732060">
        <w:rPr>
          <w:rStyle w:val="s1"/>
          <w:sz w:val="20"/>
          <w:szCs w:val="20"/>
        </w:rPr>
        <w:t>Fogelholm</w:t>
      </w:r>
      <w:proofErr w:type="spellEnd"/>
      <w:r w:rsidRPr="00732060">
        <w:rPr>
          <w:rStyle w:val="s1"/>
          <w:sz w:val="20"/>
          <w:szCs w:val="20"/>
        </w:rPr>
        <w:t xml:space="preserve"> M, Hu G, </w:t>
      </w:r>
      <w:proofErr w:type="spellStart"/>
      <w:r w:rsidRPr="00732060">
        <w:rPr>
          <w:rStyle w:val="s1"/>
          <w:sz w:val="20"/>
          <w:szCs w:val="20"/>
        </w:rPr>
        <w:t>Kuriyan</w:t>
      </w:r>
      <w:proofErr w:type="spellEnd"/>
      <w:r w:rsidRPr="00732060">
        <w:rPr>
          <w:rStyle w:val="s1"/>
          <w:sz w:val="20"/>
          <w:szCs w:val="20"/>
        </w:rPr>
        <w:t xml:space="preserve"> R, </w:t>
      </w:r>
      <w:proofErr w:type="spellStart"/>
      <w:r w:rsidRPr="00732060">
        <w:rPr>
          <w:rStyle w:val="s1"/>
          <w:sz w:val="20"/>
          <w:szCs w:val="20"/>
        </w:rPr>
        <w:t>Kurpad</w:t>
      </w:r>
      <w:proofErr w:type="spellEnd"/>
      <w:r w:rsidRPr="00732060">
        <w:rPr>
          <w:rStyle w:val="s1"/>
          <w:sz w:val="20"/>
          <w:szCs w:val="20"/>
        </w:rPr>
        <w:t xml:space="preserve"> A, LeBlanc AG, Maher C, Maia J, Matsudo V, Olds T, </w:t>
      </w:r>
      <w:proofErr w:type="spellStart"/>
      <w:r w:rsidRPr="00732060">
        <w:rPr>
          <w:rStyle w:val="s1"/>
          <w:sz w:val="20"/>
          <w:szCs w:val="20"/>
        </w:rPr>
        <w:t>Onywera</w:t>
      </w:r>
      <w:proofErr w:type="spellEnd"/>
      <w:r w:rsidRPr="00732060">
        <w:rPr>
          <w:rStyle w:val="s1"/>
          <w:sz w:val="20"/>
          <w:szCs w:val="20"/>
        </w:rPr>
        <w:t xml:space="preserve"> V, Sarmiento OL, </w:t>
      </w:r>
      <w:proofErr w:type="spellStart"/>
      <w:r w:rsidRPr="00732060">
        <w:rPr>
          <w:rStyle w:val="s1"/>
          <w:sz w:val="20"/>
          <w:szCs w:val="20"/>
        </w:rPr>
        <w:t>Standage</w:t>
      </w:r>
      <w:proofErr w:type="spellEnd"/>
      <w:r w:rsidRPr="00732060">
        <w:rPr>
          <w:rStyle w:val="s1"/>
          <w:sz w:val="20"/>
          <w:szCs w:val="20"/>
        </w:rPr>
        <w:t xml:space="preserve"> M, Tremblay MS, Tudor-Locke C, Zhao P, </w:t>
      </w:r>
      <w:proofErr w:type="spellStart"/>
      <w:r w:rsidRPr="00732060">
        <w:rPr>
          <w:rStyle w:val="s1"/>
          <w:sz w:val="20"/>
          <w:szCs w:val="20"/>
        </w:rPr>
        <w:t>Katzmarzyk</w:t>
      </w:r>
      <w:proofErr w:type="spellEnd"/>
      <w:r w:rsidRPr="00732060">
        <w:rPr>
          <w:rStyle w:val="s1"/>
          <w:sz w:val="20"/>
          <w:szCs w:val="20"/>
        </w:rPr>
        <w:t xml:space="preserve"> PT, for the ISCOLE Research Group (2016). </w:t>
      </w:r>
      <w:hyperlink r:id="rId15" w:history="1">
        <w:r w:rsidRPr="00732060">
          <w:rPr>
            <w:rStyle w:val="s3"/>
            <w:sz w:val="20"/>
            <w:szCs w:val="20"/>
            <w:u w:val="single"/>
          </w:rPr>
          <w:t>Household-level correlates of children's physical activity levels in and across 12 countries.</w:t>
        </w:r>
        <w:r w:rsidRPr="00732060">
          <w:rPr>
            <w:rStyle w:val="s4"/>
            <w:sz w:val="20"/>
            <w:szCs w:val="20"/>
            <w:u w:val="single"/>
          </w:rPr>
          <w:t xml:space="preserve"> </w:t>
        </w:r>
      </w:hyperlink>
      <w:r w:rsidRPr="00732060">
        <w:rPr>
          <w:rStyle w:val="s6"/>
          <w:sz w:val="20"/>
          <w:szCs w:val="20"/>
        </w:rPr>
        <w:t>Obesity Early Vie</w:t>
      </w:r>
      <w:r w:rsidRPr="00732060">
        <w:rPr>
          <w:rStyle w:val="s1"/>
          <w:sz w:val="20"/>
          <w:szCs w:val="20"/>
        </w:rPr>
        <w:t>w.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r w:rsidRPr="00732060">
        <w:rPr>
          <w:rStyle w:val="s2"/>
          <w:sz w:val="20"/>
          <w:szCs w:val="20"/>
        </w:rPr>
        <w:t xml:space="preserve">Husk K, Lovell R, Cooper C, Stahl-Timmins W, Garside R (2016). </w:t>
      </w:r>
      <w:hyperlink r:id="rId16" w:history="1">
        <w:r w:rsidRPr="00732060">
          <w:rPr>
            <w:rStyle w:val="s3"/>
            <w:sz w:val="20"/>
            <w:szCs w:val="20"/>
            <w:u w:val="single"/>
          </w:rPr>
          <w:t>Participation in environmental enhancement and conservation activities for health and well-being in adults: a review of quantitative and qualitative evidence.</w:t>
        </w:r>
      </w:hyperlink>
      <w:r w:rsidRPr="00732060">
        <w:rPr>
          <w:rStyle w:val="s5"/>
          <w:sz w:val="20"/>
          <w:szCs w:val="20"/>
        </w:rPr>
        <w:t xml:space="preserve"> Cochrane Database of Systematic Reviews 2016, Issue 5. Art. No.: CD01035</w:t>
      </w:r>
      <w:r w:rsidRPr="00732060">
        <w:rPr>
          <w:rStyle w:val="s2"/>
          <w:sz w:val="20"/>
          <w:szCs w:val="20"/>
        </w:rPr>
        <w:t>1.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proofErr w:type="spellStart"/>
      <w:r w:rsidRPr="00732060">
        <w:rPr>
          <w:rStyle w:val="s2"/>
          <w:sz w:val="20"/>
          <w:szCs w:val="20"/>
        </w:rPr>
        <w:t>Husu</w:t>
      </w:r>
      <w:proofErr w:type="spellEnd"/>
      <w:r w:rsidRPr="00732060">
        <w:rPr>
          <w:rStyle w:val="s2"/>
          <w:sz w:val="20"/>
          <w:szCs w:val="20"/>
        </w:rPr>
        <w:t xml:space="preserve"> P, </w:t>
      </w:r>
      <w:proofErr w:type="spellStart"/>
      <w:r w:rsidRPr="00732060">
        <w:rPr>
          <w:rStyle w:val="s2"/>
          <w:sz w:val="20"/>
          <w:szCs w:val="20"/>
        </w:rPr>
        <w:t>Suni</w:t>
      </w:r>
      <w:proofErr w:type="spellEnd"/>
      <w:r w:rsidRPr="00732060">
        <w:rPr>
          <w:rStyle w:val="s2"/>
          <w:sz w:val="20"/>
          <w:szCs w:val="20"/>
        </w:rPr>
        <w:t xml:space="preserve"> J, </w:t>
      </w:r>
      <w:proofErr w:type="spellStart"/>
      <w:r w:rsidRPr="00732060">
        <w:rPr>
          <w:rStyle w:val="s2"/>
          <w:sz w:val="20"/>
          <w:szCs w:val="20"/>
        </w:rPr>
        <w:t>Vähä-Ypyä</w:t>
      </w:r>
      <w:proofErr w:type="spellEnd"/>
      <w:r w:rsidRPr="00732060">
        <w:rPr>
          <w:rStyle w:val="s2"/>
          <w:sz w:val="20"/>
          <w:szCs w:val="20"/>
        </w:rPr>
        <w:t xml:space="preserve"> H, </w:t>
      </w:r>
      <w:proofErr w:type="spellStart"/>
      <w:r w:rsidRPr="00732060">
        <w:rPr>
          <w:rStyle w:val="s2"/>
          <w:sz w:val="20"/>
          <w:szCs w:val="20"/>
        </w:rPr>
        <w:t>Sievänen</w:t>
      </w:r>
      <w:proofErr w:type="spellEnd"/>
      <w:r w:rsidRPr="00732060">
        <w:rPr>
          <w:rStyle w:val="s2"/>
          <w:sz w:val="20"/>
          <w:szCs w:val="20"/>
        </w:rPr>
        <w:t xml:space="preserve"> H, </w:t>
      </w:r>
      <w:proofErr w:type="spellStart"/>
      <w:r w:rsidRPr="00732060">
        <w:rPr>
          <w:rStyle w:val="s2"/>
          <w:sz w:val="20"/>
          <w:szCs w:val="20"/>
        </w:rPr>
        <w:t>Tokola</w:t>
      </w:r>
      <w:proofErr w:type="spellEnd"/>
      <w:r w:rsidRPr="00732060">
        <w:rPr>
          <w:rStyle w:val="s2"/>
          <w:sz w:val="20"/>
          <w:szCs w:val="20"/>
        </w:rPr>
        <w:t xml:space="preserve"> K, </w:t>
      </w:r>
      <w:proofErr w:type="spellStart"/>
      <w:r w:rsidRPr="00732060">
        <w:rPr>
          <w:rStyle w:val="s2"/>
          <w:sz w:val="20"/>
          <w:szCs w:val="20"/>
        </w:rPr>
        <w:t>Valkeinen</w:t>
      </w:r>
      <w:proofErr w:type="spellEnd"/>
      <w:r w:rsidRPr="00732060">
        <w:rPr>
          <w:rStyle w:val="s2"/>
          <w:sz w:val="20"/>
          <w:szCs w:val="20"/>
        </w:rPr>
        <w:t xml:space="preserve"> H, </w:t>
      </w:r>
      <w:proofErr w:type="spellStart"/>
      <w:r w:rsidRPr="00732060">
        <w:rPr>
          <w:rStyle w:val="s2"/>
          <w:sz w:val="20"/>
          <w:szCs w:val="20"/>
        </w:rPr>
        <w:t>Mäki-Opas</w:t>
      </w:r>
      <w:proofErr w:type="spellEnd"/>
      <w:r w:rsidRPr="00732060">
        <w:rPr>
          <w:rStyle w:val="s2"/>
          <w:sz w:val="20"/>
          <w:szCs w:val="20"/>
        </w:rPr>
        <w:t xml:space="preserve"> T, </w:t>
      </w:r>
      <w:proofErr w:type="spellStart"/>
      <w:r w:rsidRPr="00732060">
        <w:rPr>
          <w:rStyle w:val="s2"/>
          <w:sz w:val="20"/>
          <w:szCs w:val="20"/>
        </w:rPr>
        <w:t>Vasankari</w:t>
      </w:r>
      <w:proofErr w:type="spellEnd"/>
      <w:r w:rsidRPr="00732060">
        <w:rPr>
          <w:rStyle w:val="s2"/>
          <w:sz w:val="20"/>
          <w:szCs w:val="20"/>
        </w:rPr>
        <w:t xml:space="preserve"> T (2016). </w:t>
      </w:r>
      <w:hyperlink r:id="rId17" w:history="1">
        <w:r w:rsidRPr="00732060">
          <w:rPr>
            <w:rStyle w:val="s3"/>
            <w:sz w:val="20"/>
            <w:szCs w:val="20"/>
            <w:u w:val="single"/>
          </w:rPr>
          <w:t xml:space="preserve">Objectively measured sedentary </w:t>
        </w:r>
        <w:proofErr w:type="spellStart"/>
        <w:r w:rsidRPr="00732060">
          <w:rPr>
            <w:rStyle w:val="s3"/>
            <w:sz w:val="20"/>
            <w:szCs w:val="20"/>
            <w:u w:val="single"/>
          </w:rPr>
          <w:t>behavior</w:t>
        </w:r>
        <w:proofErr w:type="spellEnd"/>
        <w:r w:rsidRPr="00732060">
          <w:rPr>
            <w:rStyle w:val="s3"/>
            <w:sz w:val="20"/>
            <w:szCs w:val="20"/>
            <w:u w:val="single"/>
          </w:rPr>
          <w:t xml:space="preserve"> and physical activity in a sample of Finnish adults: a cross-sectional study.</w:t>
        </w:r>
      </w:hyperlink>
      <w:r w:rsidRPr="00732060">
        <w:rPr>
          <w:rStyle w:val="s5"/>
          <w:sz w:val="20"/>
          <w:szCs w:val="20"/>
        </w:rPr>
        <w:t xml:space="preserve"> BMC Public Health, 16: 92</w:t>
      </w:r>
      <w:r w:rsidRPr="00732060">
        <w:rPr>
          <w:rStyle w:val="s2"/>
          <w:sz w:val="20"/>
          <w:szCs w:val="20"/>
        </w:rPr>
        <w:t>0.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proofErr w:type="gramStart"/>
      <w:r w:rsidRPr="00732060">
        <w:rPr>
          <w:rStyle w:val="s2"/>
          <w:sz w:val="20"/>
          <w:szCs w:val="20"/>
        </w:rPr>
        <w:t>van</w:t>
      </w:r>
      <w:proofErr w:type="gramEnd"/>
      <w:r w:rsidRPr="00732060">
        <w:rPr>
          <w:rStyle w:val="s2"/>
          <w:sz w:val="20"/>
          <w:szCs w:val="20"/>
        </w:rPr>
        <w:t xml:space="preserve"> der </w:t>
      </w:r>
      <w:proofErr w:type="spellStart"/>
      <w:r w:rsidRPr="00732060">
        <w:rPr>
          <w:rStyle w:val="s2"/>
          <w:sz w:val="20"/>
          <w:szCs w:val="20"/>
        </w:rPr>
        <w:t>Kleij</w:t>
      </w:r>
      <w:proofErr w:type="spellEnd"/>
      <w:r w:rsidRPr="00732060">
        <w:rPr>
          <w:rStyle w:val="s2"/>
          <w:sz w:val="20"/>
          <w:szCs w:val="20"/>
        </w:rPr>
        <w:t xml:space="preserve"> MR, Mathilde-</w:t>
      </w:r>
      <w:proofErr w:type="spellStart"/>
      <w:r w:rsidRPr="00732060">
        <w:rPr>
          <w:rStyle w:val="s2"/>
          <w:sz w:val="20"/>
          <w:szCs w:val="20"/>
        </w:rPr>
        <w:t>Cron</w:t>
      </w:r>
      <w:proofErr w:type="spellEnd"/>
      <w:r w:rsidRPr="00732060">
        <w:rPr>
          <w:rStyle w:val="s2"/>
          <w:sz w:val="20"/>
          <w:szCs w:val="20"/>
        </w:rPr>
        <w:t xml:space="preserve"> , Reis R, </w:t>
      </w:r>
      <w:proofErr w:type="spellStart"/>
      <w:r w:rsidRPr="00732060">
        <w:rPr>
          <w:rStyle w:val="s2"/>
          <w:sz w:val="20"/>
          <w:szCs w:val="20"/>
        </w:rPr>
        <w:t>Paulussen</w:t>
      </w:r>
      <w:proofErr w:type="spellEnd"/>
      <w:r w:rsidRPr="00732060">
        <w:rPr>
          <w:rStyle w:val="s2"/>
          <w:sz w:val="20"/>
          <w:szCs w:val="20"/>
        </w:rPr>
        <w:t xml:space="preserve"> T (2016). </w:t>
      </w:r>
      <w:hyperlink r:id="rId18" w:history="1">
        <w:r w:rsidRPr="00732060">
          <w:rPr>
            <w:rStyle w:val="s3"/>
            <w:sz w:val="20"/>
            <w:szCs w:val="20"/>
            <w:u w:val="single"/>
          </w:rPr>
          <w:t>Unravelling the factors decisive to the implementation of EPODE-derived community approaches targeting childhood obesity: a longitudinal, multiple case study.</w:t>
        </w:r>
      </w:hyperlink>
      <w:r w:rsidRPr="00732060">
        <w:rPr>
          <w:rStyle w:val="s5"/>
          <w:sz w:val="20"/>
          <w:szCs w:val="20"/>
        </w:rPr>
        <w:t xml:space="preserve"> International Journal of </w:t>
      </w:r>
      <w:proofErr w:type="spellStart"/>
      <w:r w:rsidRPr="00732060">
        <w:rPr>
          <w:rStyle w:val="s5"/>
          <w:sz w:val="20"/>
          <w:szCs w:val="20"/>
        </w:rPr>
        <w:t>Behavioral</w:t>
      </w:r>
      <w:proofErr w:type="spellEnd"/>
      <w:r w:rsidRPr="00732060">
        <w:rPr>
          <w:rStyle w:val="s5"/>
          <w:sz w:val="20"/>
          <w:szCs w:val="20"/>
        </w:rPr>
        <w:t xml:space="preserve"> Nutrition and Physical Activity, 13: 9</w:t>
      </w:r>
      <w:r w:rsidRPr="00732060">
        <w:rPr>
          <w:rStyle w:val="s2"/>
          <w:sz w:val="20"/>
          <w:szCs w:val="20"/>
        </w:rPr>
        <w:t>8.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r w:rsidRPr="00732060">
        <w:rPr>
          <w:rStyle w:val="s2"/>
          <w:sz w:val="20"/>
          <w:szCs w:val="20"/>
        </w:rPr>
        <w:t xml:space="preserve">Lu Y, Xiao Y, Ye Y (2016). </w:t>
      </w:r>
      <w:hyperlink r:id="rId19" w:history="1">
        <w:r w:rsidRPr="00732060">
          <w:rPr>
            <w:rStyle w:val="s3"/>
            <w:sz w:val="20"/>
            <w:szCs w:val="20"/>
            <w:u w:val="single"/>
          </w:rPr>
          <w:t>Urban density, diversity and design: Is more always better for walking? A study from Hong Kong.</w:t>
        </w:r>
        <w:r w:rsidRPr="00732060">
          <w:rPr>
            <w:rStyle w:val="s4"/>
            <w:sz w:val="20"/>
            <w:szCs w:val="20"/>
            <w:u w:val="single"/>
          </w:rPr>
          <w:t xml:space="preserve"> </w:t>
        </w:r>
      </w:hyperlink>
      <w:r w:rsidRPr="00732060">
        <w:rPr>
          <w:rStyle w:val="s5"/>
          <w:sz w:val="20"/>
          <w:szCs w:val="20"/>
        </w:rPr>
        <w:t xml:space="preserve">Preventive Medicine </w:t>
      </w:r>
      <w:proofErr w:type="gramStart"/>
      <w:r w:rsidRPr="00732060">
        <w:rPr>
          <w:rStyle w:val="s5"/>
          <w:sz w:val="20"/>
          <w:szCs w:val="20"/>
        </w:rPr>
        <w:t>In</w:t>
      </w:r>
      <w:proofErr w:type="gramEnd"/>
      <w:r w:rsidRPr="00732060">
        <w:rPr>
          <w:rStyle w:val="s5"/>
          <w:sz w:val="20"/>
          <w:szCs w:val="20"/>
        </w:rPr>
        <w:t xml:space="preserve"> Pres</w:t>
      </w:r>
      <w:r w:rsidRPr="00732060">
        <w:rPr>
          <w:rStyle w:val="s2"/>
          <w:sz w:val="20"/>
          <w:szCs w:val="20"/>
        </w:rPr>
        <w:t>s.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r w:rsidRPr="00732060">
        <w:rPr>
          <w:rStyle w:val="s2"/>
          <w:sz w:val="20"/>
          <w:szCs w:val="20"/>
        </w:rPr>
        <w:t xml:space="preserve">Myers CA, </w:t>
      </w:r>
      <w:proofErr w:type="spellStart"/>
      <w:r w:rsidRPr="00732060">
        <w:rPr>
          <w:rStyle w:val="s2"/>
          <w:sz w:val="20"/>
          <w:szCs w:val="20"/>
        </w:rPr>
        <w:t>Denstel</w:t>
      </w:r>
      <w:proofErr w:type="spellEnd"/>
      <w:r w:rsidRPr="00732060">
        <w:rPr>
          <w:rStyle w:val="s2"/>
          <w:sz w:val="20"/>
          <w:szCs w:val="20"/>
        </w:rPr>
        <w:t xml:space="preserve"> KD, Broyles ST (2016). </w:t>
      </w:r>
      <w:hyperlink r:id="rId20" w:history="1">
        <w:r w:rsidRPr="00732060">
          <w:rPr>
            <w:rStyle w:val="s3"/>
            <w:sz w:val="20"/>
            <w:szCs w:val="20"/>
            <w:u w:val="single"/>
          </w:rPr>
          <w:t xml:space="preserve">The context of context: Examining the associations between healthy and unhealthy measures of </w:t>
        </w:r>
        <w:proofErr w:type="spellStart"/>
        <w:r w:rsidRPr="00732060">
          <w:rPr>
            <w:rStyle w:val="s3"/>
            <w:sz w:val="20"/>
            <w:szCs w:val="20"/>
            <w:u w:val="single"/>
          </w:rPr>
          <w:t>neighborhood</w:t>
        </w:r>
        <w:proofErr w:type="spellEnd"/>
        <w:r w:rsidRPr="00732060">
          <w:rPr>
            <w:rStyle w:val="s3"/>
            <w:sz w:val="20"/>
            <w:szCs w:val="20"/>
            <w:u w:val="single"/>
          </w:rPr>
          <w:t xml:space="preserve"> food, physical activity, and social environments.</w:t>
        </w:r>
        <w:r w:rsidRPr="00732060">
          <w:rPr>
            <w:rStyle w:val="s4"/>
            <w:sz w:val="20"/>
            <w:szCs w:val="20"/>
            <w:u w:val="single"/>
          </w:rPr>
          <w:t xml:space="preserve"> </w:t>
        </w:r>
      </w:hyperlink>
      <w:r w:rsidRPr="00732060">
        <w:rPr>
          <w:rStyle w:val="s5"/>
          <w:sz w:val="20"/>
          <w:szCs w:val="20"/>
        </w:rPr>
        <w:t xml:space="preserve">Preventive Medicine </w:t>
      </w:r>
      <w:proofErr w:type="gramStart"/>
      <w:r w:rsidRPr="00732060">
        <w:rPr>
          <w:rStyle w:val="s5"/>
          <w:sz w:val="20"/>
          <w:szCs w:val="20"/>
        </w:rPr>
        <w:t>In</w:t>
      </w:r>
      <w:proofErr w:type="gramEnd"/>
      <w:r w:rsidRPr="00732060">
        <w:rPr>
          <w:rStyle w:val="s5"/>
          <w:sz w:val="20"/>
          <w:szCs w:val="20"/>
        </w:rPr>
        <w:t xml:space="preserve"> Pres</w:t>
      </w:r>
      <w:r w:rsidRPr="00732060">
        <w:rPr>
          <w:rStyle w:val="s2"/>
          <w:sz w:val="20"/>
          <w:szCs w:val="20"/>
        </w:rPr>
        <w:t>s.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r w:rsidRPr="00732060">
        <w:rPr>
          <w:rStyle w:val="s2"/>
          <w:sz w:val="20"/>
          <w:szCs w:val="20"/>
        </w:rPr>
        <w:t>Parra DC, de-</w:t>
      </w:r>
      <w:proofErr w:type="spellStart"/>
      <w:r w:rsidRPr="00732060">
        <w:rPr>
          <w:rStyle w:val="s2"/>
          <w:sz w:val="20"/>
          <w:szCs w:val="20"/>
        </w:rPr>
        <w:t>Sá</w:t>
      </w:r>
      <w:proofErr w:type="spellEnd"/>
      <w:r w:rsidRPr="00732060">
        <w:rPr>
          <w:rStyle w:val="s2"/>
          <w:sz w:val="20"/>
          <w:szCs w:val="20"/>
        </w:rPr>
        <w:t xml:space="preserve"> TH, Monteiro CA, Freudenberg N (2016). </w:t>
      </w:r>
      <w:hyperlink r:id="rId21" w:history="1">
        <w:r w:rsidRPr="00732060">
          <w:rPr>
            <w:rStyle w:val="s3"/>
            <w:sz w:val="20"/>
            <w:szCs w:val="20"/>
            <w:u w:val="single"/>
          </w:rPr>
          <w:t>Automobile, construction and entertainment business sector influences on sedentary lifestyles.</w:t>
        </w:r>
      </w:hyperlink>
      <w:r w:rsidRPr="00732060">
        <w:rPr>
          <w:rStyle w:val="s5"/>
          <w:sz w:val="20"/>
          <w:szCs w:val="20"/>
        </w:rPr>
        <w:t xml:space="preserve"> Health Promotion International Advance Acces</w:t>
      </w:r>
      <w:r w:rsidRPr="00732060">
        <w:rPr>
          <w:rStyle w:val="s2"/>
          <w:sz w:val="20"/>
          <w:szCs w:val="20"/>
        </w:rPr>
        <w:t>s.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proofErr w:type="spellStart"/>
      <w:r w:rsidRPr="00732060">
        <w:rPr>
          <w:rStyle w:val="s2"/>
          <w:sz w:val="20"/>
          <w:szCs w:val="20"/>
        </w:rPr>
        <w:t>Prins</w:t>
      </w:r>
      <w:proofErr w:type="spellEnd"/>
      <w:r w:rsidRPr="00732060">
        <w:rPr>
          <w:rStyle w:val="s2"/>
          <w:sz w:val="20"/>
          <w:szCs w:val="20"/>
        </w:rPr>
        <w:t xml:space="preserve"> RG, Kamphuis CBM, de-</w:t>
      </w:r>
      <w:proofErr w:type="spellStart"/>
      <w:r w:rsidRPr="00732060">
        <w:rPr>
          <w:rStyle w:val="s2"/>
          <w:sz w:val="20"/>
          <w:szCs w:val="20"/>
        </w:rPr>
        <w:t>Graaf</w:t>
      </w:r>
      <w:proofErr w:type="spellEnd"/>
      <w:r w:rsidRPr="00732060">
        <w:rPr>
          <w:rStyle w:val="s2"/>
          <w:sz w:val="20"/>
          <w:szCs w:val="20"/>
        </w:rPr>
        <w:t xml:space="preserve"> JM, </w:t>
      </w:r>
      <w:proofErr w:type="spellStart"/>
      <w:r w:rsidRPr="00732060">
        <w:rPr>
          <w:rStyle w:val="s2"/>
          <w:sz w:val="20"/>
          <w:szCs w:val="20"/>
        </w:rPr>
        <w:t>Oenema</w:t>
      </w:r>
      <w:proofErr w:type="spellEnd"/>
      <w:r w:rsidRPr="00732060">
        <w:rPr>
          <w:rStyle w:val="s2"/>
          <w:sz w:val="20"/>
          <w:szCs w:val="20"/>
        </w:rPr>
        <w:t xml:space="preserve"> A, van-</w:t>
      </w:r>
      <w:proofErr w:type="spellStart"/>
      <w:r w:rsidRPr="00732060">
        <w:rPr>
          <w:rStyle w:val="s2"/>
          <w:sz w:val="20"/>
          <w:szCs w:val="20"/>
        </w:rPr>
        <w:t>Lenthe</w:t>
      </w:r>
      <w:proofErr w:type="spellEnd"/>
      <w:r w:rsidRPr="00732060">
        <w:rPr>
          <w:rStyle w:val="s2"/>
          <w:sz w:val="20"/>
          <w:szCs w:val="20"/>
        </w:rPr>
        <w:t xml:space="preserve"> FJ (2016). </w:t>
      </w:r>
      <w:hyperlink r:id="rId22" w:history="1">
        <w:r w:rsidRPr="00732060">
          <w:rPr>
            <w:rStyle w:val="s3"/>
            <w:sz w:val="20"/>
            <w:szCs w:val="20"/>
            <w:u w:val="single"/>
          </w:rPr>
          <w:t>Physical and social environmental changes to promote walking among Dutch older adults in deprived neighbourhoods: the NEW.ROADS study.</w:t>
        </w:r>
        <w:r w:rsidRPr="00732060">
          <w:rPr>
            <w:rStyle w:val="s4"/>
            <w:sz w:val="20"/>
            <w:szCs w:val="20"/>
            <w:u w:val="single"/>
          </w:rPr>
          <w:t xml:space="preserve"> </w:t>
        </w:r>
      </w:hyperlink>
      <w:r w:rsidRPr="00732060">
        <w:rPr>
          <w:rStyle w:val="s5"/>
          <w:sz w:val="20"/>
          <w:szCs w:val="20"/>
        </w:rPr>
        <w:t>BMC Public Health, 16: 90</w:t>
      </w:r>
      <w:r w:rsidRPr="00732060">
        <w:rPr>
          <w:rStyle w:val="s2"/>
          <w:sz w:val="20"/>
          <w:szCs w:val="20"/>
        </w:rPr>
        <w:t>7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2"/>
        <w:rPr>
          <w:sz w:val="20"/>
          <w:szCs w:val="20"/>
        </w:rPr>
      </w:pPr>
      <w:proofErr w:type="spellStart"/>
      <w:r w:rsidRPr="00732060">
        <w:rPr>
          <w:rStyle w:val="s1"/>
          <w:sz w:val="20"/>
          <w:szCs w:val="20"/>
        </w:rPr>
        <w:t>Stringhini</w:t>
      </w:r>
      <w:proofErr w:type="spellEnd"/>
      <w:r w:rsidRPr="00732060">
        <w:rPr>
          <w:rStyle w:val="s1"/>
          <w:sz w:val="20"/>
          <w:szCs w:val="20"/>
        </w:rPr>
        <w:t xml:space="preserve"> S, Forrester TE, </w:t>
      </w:r>
      <w:proofErr w:type="spellStart"/>
      <w:r w:rsidRPr="00732060">
        <w:rPr>
          <w:rStyle w:val="s1"/>
          <w:sz w:val="20"/>
          <w:szCs w:val="20"/>
        </w:rPr>
        <w:t>Plange-Rhule</w:t>
      </w:r>
      <w:proofErr w:type="spellEnd"/>
      <w:r w:rsidRPr="00732060">
        <w:rPr>
          <w:rStyle w:val="s1"/>
          <w:sz w:val="20"/>
          <w:szCs w:val="20"/>
        </w:rPr>
        <w:t xml:space="preserve"> J, Lambert EV, Viswanathan B, </w:t>
      </w:r>
      <w:proofErr w:type="spellStart"/>
      <w:r w:rsidRPr="00732060">
        <w:rPr>
          <w:rStyle w:val="s1"/>
          <w:sz w:val="20"/>
          <w:szCs w:val="20"/>
        </w:rPr>
        <w:t>Riesen</w:t>
      </w:r>
      <w:proofErr w:type="spellEnd"/>
      <w:r w:rsidRPr="00732060">
        <w:rPr>
          <w:rStyle w:val="s1"/>
          <w:sz w:val="20"/>
          <w:szCs w:val="20"/>
        </w:rPr>
        <w:t xml:space="preserve"> W, </w:t>
      </w:r>
      <w:proofErr w:type="spellStart"/>
      <w:r w:rsidRPr="00732060">
        <w:rPr>
          <w:rStyle w:val="s1"/>
          <w:sz w:val="20"/>
          <w:szCs w:val="20"/>
        </w:rPr>
        <w:t>Korte</w:t>
      </w:r>
      <w:proofErr w:type="spellEnd"/>
      <w:r w:rsidRPr="00732060">
        <w:rPr>
          <w:rStyle w:val="s1"/>
          <w:sz w:val="20"/>
          <w:szCs w:val="20"/>
        </w:rPr>
        <w:t xml:space="preserve"> W, Levitt N, Tong L, </w:t>
      </w:r>
      <w:proofErr w:type="spellStart"/>
      <w:r w:rsidRPr="00732060">
        <w:rPr>
          <w:rStyle w:val="s1"/>
          <w:sz w:val="20"/>
          <w:szCs w:val="20"/>
        </w:rPr>
        <w:t>Dugas</w:t>
      </w:r>
      <w:proofErr w:type="spellEnd"/>
      <w:r w:rsidRPr="00732060">
        <w:rPr>
          <w:rStyle w:val="s1"/>
          <w:sz w:val="20"/>
          <w:szCs w:val="20"/>
        </w:rPr>
        <w:t xml:space="preserve"> LR, </w:t>
      </w:r>
      <w:proofErr w:type="spellStart"/>
      <w:r w:rsidRPr="00732060">
        <w:rPr>
          <w:rStyle w:val="s1"/>
          <w:sz w:val="20"/>
          <w:szCs w:val="20"/>
        </w:rPr>
        <w:t>Shoham</w:t>
      </w:r>
      <w:proofErr w:type="spellEnd"/>
      <w:r w:rsidRPr="00732060">
        <w:rPr>
          <w:rStyle w:val="s1"/>
          <w:sz w:val="20"/>
          <w:szCs w:val="20"/>
        </w:rPr>
        <w:t xml:space="preserve"> D, </w:t>
      </w:r>
      <w:proofErr w:type="spellStart"/>
      <w:r w:rsidRPr="00732060">
        <w:rPr>
          <w:rStyle w:val="s1"/>
          <w:sz w:val="20"/>
          <w:szCs w:val="20"/>
        </w:rPr>
        <w:t>Durazo-Arvizu</w:t>
      </w:r>
      <w:proofErr w:type="spellEnd"/>
      <w:r w:rsidRPr="00732060">
        <w:rPr>
          <w:rStyle w:val="s1"/>
          <w:sz w:val="20"/>
          <w:szCs w:val="20"/>
        </w:rPr>
        <w:t xml:space="preserve"> RA, Luke A, Bovet P (2016). </w:t>
      </w:r>
      <w:hyperlink r:id="rId23" w:history="1">
        <w:r w:rsidRPr="00732060">
          <w:rPr>
            <w:rStyle w:val="s3"/>
            <w:sz w:val="20"/>
            <w:szCs w:val="20"/>
            <w:u w:val="single"/>
          </w:rPr>
          <w:t xml:space="preserve">The social patterning of risk factors for </w:t>
        </w:r>
        <w:proofErr w:type="spellStart"/>
        <w:r w:rsidRPr="00732060">
          <w:rPr>
            <w:rStyle w:val="s3"/>
            <w:sz w:val="20"/>
            <w:szCs w:val="20"/>
            <w:u w:val="single"/>
          </w:rPr>
          <w:t>noncommunicable</w:t>
        </w:r>
        <w:proofErr w:type="spellEnd"/>
        <w:r w:rsidRPr="00732060">
          <w:rPr>
            <w:rStyle w:val="s3"/>
            <w:sz w:val="20"/>
            <w:szCs w:val="20"/>
            <w:u w:val="single"/>
          </w:rPr>
          <w:t xml:space="preserve"> diseases in five countries: evidence from the </w:t>
        </w:r>
        <w:proofErr w:type="spellStart"/>
        <w:r w:rsidRPr="00732060">
          <w:rPr>
            <w:rStyle w:val="s3"/>
            <w:sz w:val="20"/>
            <w:szCs w:val="20"/>
            <w:u w:val="single"/>
          </w:rPr>
          <w:t>modeling</w:t>
        </w:r>
        <w:proofErr w:type="spellEnd"/>
        <w:r w:rsidRPr="00732060">
          <w:rPr>
            <w:rStyle w:val="s3"/>
            <w:sz w:val="20"/>
            <w:szCs w:val="20"/>
            <w:u w:val="single"/>
          </w:rPr>
          <w:t xml:space="preserve"> the epidemiologic transition study (METS).</w:t>
        </w:r>
        <w:r w:rsidRPr="00732060">
          <w:rPr>
            <w:rStyle w:val="s4"/>
            <w:sz w:val="20"/>
            <w:szCs w:val="20"/>
            <w:u w:val="single"/>
          </w:rPr>
          <w:t xml:space="preserve"> </w:t>
        </w:r>
      </w:hyperlink>
      <w:r w:rsidRPr="00732060">
        <w:rPr>
          <w:rStyle w:val="s6"/>
          <w:sz w:val="20"/>
          <w:szCs w:val="20"/>
        </w:rPr>
        <w:t>BMC Public Health, 16: 95</w:t>
      </w:r>
      <w:r w:rsidRPr="00732060">
        <w:rPr>
          <w:rStyle w:val="s1"/>
          <w:sz w:val="20"/>
          <w:szCs w:val="20"/>
        </w:rPr>
        <w:t>6.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r w:rsidRPr="00732060">
        <w:rPr>
          <w:rStyle w:val="s2"/>
          <w:sz w:val="20"/>
          <w:szCs w:val="20"/>
        </w:rPr>
        <w:t xml:space="preserve">Whitfield GP, </w:t>
      </w:r>
      <w:proofErr w:type="spellStart"/>
      <w:r w:rsidRPr="00732060">
        <w:rPr>
          <w:rStyle w:val="s2"/>
          <w:sz w:val="20"/>
          <w:szCs w:val="20"/>
        </w:rPr>
        <w:t>Wendel</w:t>
      </w:r>
      <w:proofErr w:type="spellEnd"/>
      <w:r w:rsidRPr="00732060">
        <w:rPr>
          <w:rStyle w:val="s2"/>
          <w:sz w:val="20"/>
          <w:szCs w:val="20"/>
        </w:rPr>
        <w:t xml:space="preserve"> AM, </w:t>
      </w:r>
      <w:proofErr w:type="spellStart"/>
      <w:r w:rsidRPr="00732060">
        <w:rPr>
          <w:rStyle w:val="s2"/>
          <w:sz w:val="20"/>
          <w:szCs w:val="20"/>
        </w:rPr>
        <w:t>Auchincloss</w:t>
      </w:r>
      <w:proofErr w:type="spellEnd"/>
      <w:r w:rsidRPr="00732060">
        <w:rPr>
          <w:rStyle w:val="s2"/>
          <w:sz w:val="20"/>
          <w:szCs w:val="20"/>
        </w:rPr>
        <w:t xml:space="preserve"> AH (2016). </w:t>
      </w:r>
      <w:hyperlink r:id="rId24" w:history="1">
        <w:r w:rsidRPr="00732060">
          <w:rPr>
            <w:rStyle w:val="s3"/>
            <w:sz w:val="20"/>
            <w:szCs w:val="20"/>
            <w:u w:val="single"/>
          </w:rPr>
          <w:t>Ecological Analysis of Parking Prices and Active Commuting in US Cities, 2009.</w:t>
        </w:r>
      </w:hyperlink>
      <w:r w:rsidRPr="00732060">
        <w:rPr>
          <w:rStyle w:val="s5"/>
          <w:sz w:val="20"/>
          <w:szCs w:val="20"/>
        </w:rPr>
        <w:t>Preventing Chronic Disease, 13: 16009</w:t>
      </w:r>
      <w:r w:rsidRPr="00732060">
        <w:rPr>
          <w:rStyle w:val="s2"/>
          <w:sz w:val="20"/>
          <w:szCs w:val="20"/>
        </w:rPr>
        <w:t>7.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r w:rsidRPr="00732060">
        <w:rPr>
          <w:rStyle w:val="s2"/>
          <w:sz w:val="20"/>
          <w:szCs w:val="20"/>
        </w:rPr>
        <w:t xml:space="preserve">Woodman JA, </w:t>
      </w:r>
      <w:proofErr w:type="spellStart"/>
      <w:r w:rsidRPr="00732060">
        <w:rPr>
          <w:rStyle w:val="s2"/>
          <w:sz w:val="20"/>
          <w:szCs w:val="20"/>
        </w:rPr>
        <w:t>Crouter</w:t>
      </w:r>
      <w:proofErr w:type="spellEnd"/>
      <w:r w:rsidRPr="00732060">
        <w:rPr>
          <w:rStyle w:val="s2"/>
          <w:sz w:val="20"/>
          <w:szCs w:val="20"/>
        </w:rPr>
        <w:t xml:space="preserve"> SE, Bassett DR, Fitzhugh EC, Boyer WR (2016). </w:t>
      </w:r>
      <w:hyperlink r:id="rId25" w:history="1">
        <w:r w:rsidRPr="00732060">
          <w:rPr>
            <w:rStyle w:val="s3"/>
            <w:sz w:val="20"/>
            <w:szCs w:val="20"/>
            <w:u w:val="single"/>
          </w:rPr>
          <w:t>Accuracy of Consumer Monitors for Estimating Energy Expenditure and Activity Type.</w:t>
        </w:r>
        <w:r w:rsidRPr="00732060">
          <w:rPr>
            <w:rStyle w:val="s4"/>
            <w:sz w:val="20"/>
            <w:szCs w:val="20"/>
            <w:u w:val="single"/>
          </w:rPr>
          <w:t xml:space="preserve"> </w:t>
        </w:r>
      </w:hyperlink>
      <w:r w:rsidRPr="00732060">
        <w:rPr>
          <w:rStyle w:val="s5"/>
          <w:sz w:val="20"/>
          <w:szCs w:val="20"/>
        </w:rPr>
        <w:t>Medicine and Science in Sports and Exercise Published Ahead-of-Prin</w:t>
      </w:r>
      <w:r w:rsidRPr="00732060">
        <w:rPr>
          <w:rStyle w:val="s2"/>
          <w:sz w:val="20"/>
          <w:szCs w:val="20"/>
        </w:rPr>
        <w:t>t.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proofErr w:type="spellStart"/>
      <w:r w:rsidRPr="00732060">
        <w:rPr>
          <w:rStyle w:val="s2"/>
          <w:sz w:val="20"/>
          <w:szCs w:val="20"/>
        </w:rPr>
        <w:t>Ylitalo</w:t>
      </w:r>
      <w:proofErr w:type="spellEnd"/>
      <w:r w:rsidRPr="00732060">
        <w:rPr>
          <w:rStyle w:val="s2"/>
          <w:sz w:val="20"/>
          <w:szCs w:val="20"/>
        </w:rPr>
        <w:t xml:space="preserve"> K, </w:t>
      </w:r>
      <w:proofErr w:type="spellStart"/>
      <w:r w:rsidRPr="00732060">
        <w:rPr>
          <w:rStyle w:val="s2"/>
          <w:sz w:val="20"/>
          <w:szCs w:val="20"/>
        </w:rPr>
        <w:t>Umstattd</w:t>
      </w:r>
      <w:proofErr w:type="spellEnd"/>
      <w:r w:rsidRPr="00732060">
        <w:rPr>
          <w:rStyle w:val="s2"/>
          <w:sz w:val="20"/>
          <w:szCs w:val="20"/>
        </w:rPr>
        <w:t xml:space="preserve"> Meyer MR, Stone K, Doyle E, Curtis R (2016). </w:t>
      </w:r>
      <w:hyperlink r:id="rId26" w:history="1">
        <w:r w:rsidRPr="00732060">
          <w:rPr>
            <w:rStyle w:val="s3"/>
            <w:sz w:val="20"/>
            <w:szCs w:val="20"/>
            <w:u w:val="single"/>
          </w:rPr>
          <w:t>Using the Community Assessment for Public Health Emergency Response (CASPER) to assess barriers to healthy eating and active living in a low-income community.</w:t>
        </w:r>
      </w:hyperlink>
      <w:r w:rsidRPr="00732060">
        <w:rPr>
          <w:rStyle w:val="s5"/>
          <w:sz w:val="20"/>
          <w:szCs w:val="20"/>
        </w:rPr>
        <w:t xml:space="preserve"> Evaluation and Program Planning, 59: 41–4</w:t>
      </w:r>
      <w:r w:rsidRPr="00732060">
        <w:rPr>
          <w:rStyle w:val="s2"/>
          <w:sz w:val="20"/>
          <w:szCs w:val="20"/>
        </w:rPr>
        <w:t>6.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2"/>
        <w:rPr>
          <w:sz w:val="20"/>
          <w:szCs w:val="20"/>
        </w:rPr>
      </w:pPr>
      <w:r w:rsidRPr="00732060">
        <w:rPr>
          <w:rStyle w:val="s1"/>
          <w:sz w:val="20"/>
          <w:szCs w:val="20"/>
        </w:rPr>
        <w:t xml:space="preserve">Young DR, </w:t>
      </w:r>
      <w:proofErr w:type="spellStart"/>
      <w:r w:rsidRPr="00732060">
        <w:rPr>
          <w:rStyle w:val="s1"/>
          <w:sz w:val="20"/>
          <w:szCs w:val="20"/>
        </w:rPr>
        <w:t>Hivert</w:t>
      </w:r>
      <w:proofErr w:type="spellEnd"/>
      <w:r w:rsidRPr="00732060">
        <w:rPr>
          <w:rStyle w:val="s1"/>
          <w:sz w:val="20"/>
          <w:szCs w:val="20"/>
        </w:rPr>
        <w:t xml:space="preserve"> M, </w:t>
      </w:r>
      <w:proofErr w:type="spellStart"/>
      <w:r w:rsidRPr="00732060">
        <w:rPr>
          <w:rStyle w:val="s1"/>
          <w:sz w:val="20"/>
          <w:szCs w:val="20"/>
        </w:rPr>
        <w:t>Alhassan</w:t>
      </w:r>
      <w:proofErr w:type="spellEnd"/>
      <w:r w:rsidRPr="00732060">
        <w:rPr>
          <w:rStyle w:val="s1"/>
          <w:sz w:val="20"/>
          <w:szCs w:val="20"/>
        </w:rPr>
        <w:t xml:space="preserve"> S, </w:t>
      </w:r>
      <w:proofErr w:type="spellStart"/>
      <w:r w:rsidRPr="00732060">
        <w:rPr>
          <w:rStyle w:val="s1"/>
          <w:sz w:val="20"/>
          <w:szCs w:val="20"/>
        </w:rPr>
        <w:t>Camhi</w:t>
      </w:r>
      <w:proofErr w:type="spellEnd"/>
      <w:r w:rsidRPr="00732060">
        <w:rPr>
          <w:rStyle w:val="s1"/>
          <w:sz w:val="20"/>
          <w:szCs w:val="20"/>
        </w:rPr>
        <w:t xml:space="preserve"> SM, Ferguson JF, </w:t>
      </w:r>
      <w:proofErr w:type="spellStart"/>
      <w:r w:rsidRPr="00732060">
        <w:rPr>
          <w:rStyle w:val="s1"/>
          <w:sz w:val="20"/>
          <w:szCs w:val="20"/>
        </w:rPr>
        <w:t>Katzmarzyk</w:t>
      </w:r>
      <w:proofErr w:type="spellEnd"/>
      <w:r w:rsidRPr="00732060">
        <w:rPr>
          <w:rStyle w:val="s1"/>
          <w:sz w:val="20"/>
          <w:szCs w:val="20"/>
        </w:rPr>
        <w:t xml:space="preserve"> PT, Lewis CE, Owen N, Perry CK, Siddique J, Yong CM (2016). </w:t>
      </w:r>
      <w:hyperlink r:id="rId27" w:history="1">
        <w:r w:rsidRPr="00732060">
          <w:rPr>
            <w:rStyle w:val="s3"/>
            <w:sz w:val="20"/>
            <w:szCs w:val="20"/>
            <w:u w:val="single"/>
          </w:rPr>
          <w:t xml:space="preserve">Sedentary </w:t>
        </w:r>
        <w:proofErr w:type="spellStart"/>
        <w:r w:rsidRPr="00732060">
          <w:rPr>
            <w:rStyle w:val="s3"/>
            <w:sz w:val="20"/>
            <w:szCs w:val="20"/>
            <w:u w:val="single"/>
          </w:rPr>
          <w:t>Behavior</w:t>
        </w:r>
        <w:proofErr w:type="spellEnd"/>
        <w:r w:rsidRPr="00732060">
          <w:rPr>
            <w:rStyle w:val="s3"/>
            <w:sz w:val="20"/>
            <w:szCs w:val="20"/>
            <w:u w:val="single"/>
          </w:rPr>
          <w:t xml:space="preserve"> and Cardiovascular Morbidity and Mortality A Science Advisory </w:t>
        </w:r>
        <w:proofErr w:type="gramStart"/>
        <w:r w:rsidRPr="00732060">
          <w:rPr>
            <w:rStyle w:val="s3"/>
            <w:sz w:val="20"/>
            <w:szCs w:val="20"/>
            <w:u w:val="single"/>
          </w:rPr>
          <w:t>From</w:t>
        </w:r>
        <w:proofErr w:type="gramEnd"/>
        <w:r w:rsidRPr="00732060">
          <w:rPr>
            <w:rStyle w:val="s3"/>
            <w:sz w:val="20"/>
            <w:szCs w:val="20"/>
            <w:u w:val="single"/>
          </w:rPr>
          <w:t xml:space="preserve"> the American Heart Association.</w:t>
        </w:r>
        <w:r w:rsidRPr="00732060">
          <w:rPr>
            <w:rStyle w:val="s4"/>
            <w:sz w:val="20"/>
            <w:szCs w:val="20"/>
            <w:u w:val="single"/>
          </w:rPr>
          <w:t xml:space="preserve"> </w:t>
        </w:r>
      </w:hyperlink>
      <w:r w:rsidRPr="00732060">
        <w:rPr>
          <w:rStyle w:val="s6"/>
          <w:sz w:val="20"/>
          <w:szCs w:val="20"/>
        </w:rPr>
        <w:t>Circulation Published Ahead of Prin</w:t>
      </w:r>
      <w:r w:rsidRPr="00732060">
        <w:rPr>
          <w:rStyle w:val="s1"/>
          <w:sz w:val="20"/>
          <w:szCs w:val="20"/>
        </w:rPr>
        <w:t>t.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r w:rsidRPr="00732060">
        <w:rPr>
          <w:rStyle w:val="s2"/>
          <w:sz w:val="20"/>
          <w:szCs w:val="20"/>
        </w:rPr>
        <w:t>Zapata-</w:t>
      </w:r>
      <w:proofErr w:type="spellStart"/>
      <w:r w:rsidRPr="00732060">
        <w:rPr>
          <w:rStyle w:val="s2"/>
          <w:sz w:val="20"/>
          <w:szCs w:val="20"/>
        </w:rPr>
        <w:t>Diomedi</w:t>
      </w:r>
      <w:proofErr w:type="spellEnd"/>
      <w:r w:rsidRPr="00732060">
        <w:rPr>
          <w:rStyle w:val="s2"/>
          <w:sz w:val="20"/>
          <w:szCs w:val="20"/>
        </w:rPr>
        <w:t xml:space="preserve"> B, Herrera AMM, </w:t>
      </w:r>
      <w:proofErr w:type="spellStart"/>
      <w:r w:rsidRPr="00732060">
        <w:rPr>
          <w:rStyle w:val="s2"/>
          <w:sz w:val="20"/>
          <w:szCs w:val="20"/>
        </w:rPr>
        <w:t>Veerman</w:t>
      </w:r>
      <w:proofErr w:type="spellEnd"/>
      <w:r w:rsidRPr="00732060">
        <w:rPr>
          <w:rStyle w:val="s2"/>
          <w:sz w:val="20"/>
          <w:szCs w:val="20"/>
        </w:rPr>
        <w:t xml:space="preserve"> JL (2016). </w:t>
      </w:r>
      <w:hyperlink r:id="rId28" w:history="1">
        <w:r w:rsidRPr="00732060">
          <w:rPr>
            <w:rStyle w:val="s3"/>
            <w:sz w:val="20"/>
            <w:szCs w:val="20"/>
            <w:u w:val="single"/>
          </w:rPr>
          <w:t>The effects of built environment attributes on physical activity-related health and health care costs outcomes in Australia.</w:t>
        </w:r>
        <w:r w:rsidRPr="00732060">
          <w:rPr>
            <w:rStyle w:val="s4"/>
            <w:sz w:val="20"/>
            <w:szCs w:val="20"/>
            <w:u w:val="single"/>
          </w:rPr>
          <w:t xml:space="preserve"> </w:t>
        </w:r>
      </w:hyperlink>
      <w:r w:rsidRPr="00732060">
        <w:rPr>
          <w:rStyle w:val="s5"/>
          <w:sz w:val="20"/>
          <w:szCs w:val="20"/>
        </w:rPr>
        <w:t>Health &amp; Place, 42: 19-2</w:t>
      </w:r>
      <w:r w:rsidRPr="00732060">
        <w:rPr>
          <w:rStyle w:val="s2"/>
          <w:sz w:val="20"/>
          <w:szCs w:val="20"/>
        </w:rPr>
        <w:t>9.</w:t>
      </w:r>
    </w:p>
    <w:p w:rsidR="00732060" w:rsidRPr="00732060" w:rsidRDefault="00732060" w:rsidP="00732060">
      <w:pPr>
        <w:pStyle w:val="p3"/>
        <w:rPr>
          <w:sz w:val="20"/>
          <w:szCs w:val="20"/>
        </w:rPr>
      </w:pPr>
    </w:p>
    <w:p w:rsidR="00732060" w:rsidRPr="00732060" w:rsidRDefault="00732060" w:rsidP="00732060">
      <w:pPr>
        <w:pStyle w:val="p4"/>
        <w:rPr>
          <w:sz w:val="20"/>
          <w:szCs w:val="20"/>
        </w:rPr>
      </w:pPr>
      <w:r w:rsidRPr="00732060">
        <w:rPr>
          <w:rStyle w:val="s2"/>
          <w:sz w:val="20"/>
          <w:szCs w:val="20"/>
        </w:rPr>
        <w:t xml:space="preserve">Zhu W, Wadley VG, Howard VJ, </w:t>
      </w:r>
      <w:proofErr w:type="spellStart"/>
      <w:r w:rsidRPr="00732060">
        <w:rPr>
          <w:rStyle w:val="s2"/>
          <w:sz w:val="20"/>
          <w:szCs w:val="20"/>
        </w:rPr>
        <w:t>Hutto</w:t>
      </w:r>
      <w:proofErr w:type="spellEnd"/>
      <w:r w:rsidRPr="00732060">
        <w:rPr>
          <w:rStyle w:val="s2"/>
          <w:sz w:val="20"/>
          <w:szCs w:val="20"/>
        </w:rPr>
        <w:t xml:space="preserve"> B, Blair SN, Hooker SP (2016). </w:t>
      </w:r>
      <w:hyperlink r:id="rId29" w:history="1">
        <w:r w:rsidRPr="00732060">
          <w:rPr>
            <w:rStyle w:val="s3"/>
            <w:sz w:val="20"/>
            <w:szCs w:val="20"/>
            <w:u w:val="single"/>
          </w:rPr>
          <w:t>Objectively Measured Physical Activity and Cognitive Function in Older Adults.</w:t>
        </w:r>
      </w:hyperlink>
      <w:r w:rsidRPr="00732060">
        <w:rPr>
          <w:rStyle w:val="s5"/>
          <w:sz w:val="20"/>
          <w:szCs w:val="20"/>
        </w:rPr>
        <w:t xml:space="preserve"> Medicine and Science in Sports and Exercise Published Ahead-of-Print.</w:t>
      </w:r>
    </w:p>
    <w:p w:rsidR="00701A09" w:rsidRPr="00732060" w:rsidRDefault="00732060" w:rsidP="00732060">
      <w:pPr>
        <w:rPr>
          <w:sz w:val="20"/>
          <w:szCs w:val="20"/>
        </w:rPr>
      </w:pPr>
      <w:r w:rsidRPr="00732060">
        <w:rPr>
          <w:rFonts w:eastAsia="Times New Roman"/>
          <w:sz w:val="20"/>
          <w:szCs w:val="20"/>
        </w:rPr>
        <w:br/>
      </w:r>
      <w:r w:rsidRPr="00732060">
        <w:rPr>
          <w:rFonts w:eastAsia="Times New Roman"/>
          <w:sz w:val="20"/>
          <w:szCs w:val="20"/>
        </w:rPr>
        <w:br/>
      </w:r>
    </w:p>
    <w:sectPr w:rsidR="00701A09" w:rsidRPr="0073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Display">
    <w:altName w:val="Times New Roman"/>
    <w:panose1 w:val="00000000000000000000"/>
    <w:charset w:val="00"/>
    <w:family w:val="roman"/>
    <w:notTrueType/>
    <w:pitch w:val="default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.SFUIDisplay-Semibold">
    <w:altName w:val="Times New Roman"/>
    <w:panose1 w:val="00000000000000000000"/>
    <w:charset w:val="00"/>
    <w:family w:val="roman"/>
    <w:notTrueType/>
    <w:pitch w:val="default"/>
  </w:font>
  <w:font w:name=".SFUIText-SemiboldItalic">
    <w:altName w:val="Times New Roman"/>
    <w:panose1 w:val="00000000000000000000"/>
    <w:charset w:val="00"/>
    <w:family w:val="roman"/>
    <w:notTrueType/>
    <w:pitch w:val="default"/>
  </w:font>
  <w:font w:name=".SFUIText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60"/>
    <w:rsid w:val="006C2451"/>
    <w:rsid w:val="006F78B6"/>
    <w:rsid w:val="00701A09"/>
    <w:rsid w:val="00732060"/>
    <w:rsid w:val="00AD3408"/>
    <w:rsid w:val="00B40895"/>
    <w:rsid w:val="00CF50F9"/>
    <w:rsid w:val="00D3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E3CB1-6286-48BC-B238-AC77556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6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732060"/>
    <w:rPr>
      <w:rFonts w:ascii=".SF UI Display" w:hAnsi=".SF UI Display"/>
      <w:color w:val="454545"/>
      <w:sz w:val="35"/>
      <w:szCs w:val="35"/>
    </w:rPr>
  </w:style>
  <w:style w:type="character" w:customStyle="1" w:styleId="s2">
    <w:name w:val="s2"/>
    <w:basedOn w:val="DefaultParagraphFont"/>
    <w:rsid w:val="00732060"/>
    <w:rPr>
      <w:rFonts w:ascii=".SFUIDisplay-Regular" w:hAnsi=".SFUIDisplay-Regular" w:hint="default"/>
      <w:b w:val="0"/>
      <w:bCs w:val="0"/>
      <w:i w:val="0"/>
      <w:iCs w:val="0"/>
      <w:color w:val="454545"/>
      <w:sz w:val="46"/>
      <w:szCs w:val="46"/>
    </w:rPr>
  </w:style>
  <w:style w:type="character" w:customStyle="1" w:styleId="s3">
    <w:name w:val="s3"/>
    <w:basedOn w:val="DefaultParagraphFont"/>
    <w:rsid w:val="00732060"/>
    <w:rPr>
      <w:rFonts w:ascii=".SFUIDisplay-Semibold" w:hAnsi=".SFUIDisplay-Semibold" w:hint="default"/>
      <w:b/>
      <w:bCs/>
      <w:i w:val="0"/>
      <w:iCs w:val="0"/>
      <w:color w:val="E4AF0A"/>
      <w:sz w:val="46"/>
      <w:szCs w:val="46"/>
    </w:rPr>
  </w:style>
  <w:style w:type="character" w:customStyle="1" w:styleId="s4">
    <w:name w:val="s4"/>
    <w:basedOn w:val="DefaultParagraphFont"/>
    <w:rsid w:val="00732060"/>
    <w:rPr>
      <w:rFonts w:ascii=".SFUIText-SemiboldItalic" w:hAnsi=".SFUIText-SemiboldItalic" w:hint="default"/>
      <w:b/>
      <w:bCs/>
      <w:i/>
      <w:iCs/>
      <w:color w:val="E4AF0A"/>
      <w:sz w:val="46"/>
      <w:szCs w:val="46"/>
    </w:rPr>
  </w:style>
  <w:style w:type="character" w:customStyle="1" w:styleId="s5">
    <w:name w:val="s5"/>
    <w:basedOn w:val="DefaultParagraphFont"/>
    <w:rsid w:val="00732060"/>
    <w:rPr>
      <w:rFonts w:ascii=".SFUIText-Italic" w:hAnsi=".SFUIText-Italic" w:hint="default"/>
      <w:b w:val="0"/>
      <w:bCs w:val="0"/>
      <w:i/>
      <w:iCs/>
      <w:color w:val="454545"/>
      <w:sz w:val="46"/>
      <w:szCs w:val="46"/>
    </w:rPr>
  </w:style>
  <w:style w:type="paragraph" w:customStyle="1" w:styleId="p4">
    <w:name w:val="p4"/>
    <w:basedOn w:val="Normal"/>
    <w:rsid w:val="00732060"/>
    <w:rPr>
      <w:rFonts w:ascii=".SF UI Display" w:hAnsi=".SF UI Display"/>
      <w:color w:val="E4AF0A"/>
      <w:sz w:val="35"/>
      <w:szCs w:val="35"/>
    </w:rPr>
  </w:style>
  <w:style w:type="character" w:customStyle="1" w:styleId="s1">
    <w:name w:val="s1"/>
    <w:basedOn w:val="DefaultParagraphFont"/>
    <w:rsid w:val="00732060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customStyle="1" w:styleId="s6">
    <w:name w:val="s6"/>
    <w:basedOn w:val="DefaultParagraphFont"/>
    <w:rsid w:val="00732060"/>
    <w:rPr>
      <w:rFonts w:ascii=".SFUIText-Italic" w:hAnsi=".SFUIText-Italic" w:hint="default"/>
      <w:b w:val="0"/>
      <w:bCs w:val="0"/>
      <w:i/>
      <w:iCs/>
      <w:sz w:val="46"/>
      <w:szCs w:val="46"/>
    </w:rPr>
  </w:style>
  <w:style w:type="paragraph" w:customStyle="1" w:styleId="p2">
    <w:name w:val="p2"/>
    <w:basedOn w:val="Normal"/>
    <w:rsid w:val="00732060"/>
    <w:rPr>
      <w:rFonts w:ascii=".SF UI Display" w:hAnsi=".SF UI Display"/>
      <w:color w:val="454545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2214140516302390" TargetMode="External"/><Relationship Id="rId13" Type="http://schemas.openxmlformats.org/officeDocument/2006/relationships/hyperlink" Target="http://www.sciencedirect.com/science/article/pii/S2214140516302729" TargetMode="External"/><Relationship Id="rId18" Type="http://schemas.openxmlformats.org/officeDocument/2006/relationships/hyperlink" Target="http://ijbnpa.biomedcentral.com/articles/10.1186/s12966-016-0423-5" TargetMode="External"/><Relationship Id="rId26" Type="http://schemas.openxmlformats.org/officeDocument/2006/relationships/hyperlink" Target="http://www.sciencedirect.com/science/article/pii/S01497189163009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eapro.oxfordjournals.org/content/early/2016/08/25/heapro.daw073.abstract" TargetMode="External"/><Relationship Id="rId7" Type="http://schemas.openxmlformats.org/officeDocument/2006/relationships/hyperlink" Target="http://www.sciencedirect.com/science/article/pii/S0091743516302638" TargetMode="External"/><Relationship Id="rId12" Type="http://schemas.openxmlformats.org/officeDocument/2006/relationships/hyperlink" Target="http://www.jmir.org/2016/9/e239/" TargetMode="External"/><Relationship Id="rId17" Type="http://schemas.openxmlformats.org/officeDocument/2006/relationships/hyperlink" Target="http://bmcpublichealth.biomedcentral.com/articles/10.1186/s12889-016-3591-y" TargetMode="External"/><Relationship Id="rId25" Type="http://schemas.openxmlformats.org/officeDocument/2006/relationships/hyperlink" Target="http://journals.lww.com/acsm-msse/Abstract/publishahead/Accuracy_of_Consumer_Monitors_for_Estimating.97417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library.wiley.com/doi/10.1002/14651858.CD010351.pub2/abstract" TargetMode="External"/><Relationship Id="rId20" Type="http://schemas.openxmlformats.org/officeDocument/2006/relationships/hyperlink" Target="http://www.sciencedirect.com/science/article/pii/S0091743516302663" TargetMode="External"/><Relationship Id="rId29" Type="http://schemas.openxmlformats.org/officeDocument/2006/relationships/hyperlink" Target="http://journals.lww.com/acsm-msse/Abstract/publishahead/Objectively_Measured_Physical_Activity_and.97408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article/pii/S1353829216301356" TargetMode="External"/><Relationship Id="rId11" Type="http://schemas.openxmlformats.org/officeDocument/2006/relationships/hyperlink" Target="http://bmcpublichealth.biomedcentral.com/articles/10.1186/s12889-016-3568-x" TargetMode="External"/><Relationship Id="rId24" Type="http://schemas.openxmlformats.org/officeDocument/2006/relationships/hyperlink" Target="http://www.cdc.gov/pcd/issues/2016/16_0097.htm" TargetMode="External"/><Relationship Id="rId5" Type="http://schemas.openxmlformats.org/officeDocument/2006/relationships/hyperlink" Target="http://www.tandfonline.com/doi/full/10.1080/02640414.2016.1229010" TargetMode="External"/><Relationship Id="rId15" Type="http://schemas.openxmlformats.org/officeDocument/2006/relationships/hyperlink" Target="http://onlinelibrary.wiley.com/doi/10.1002/oby.21618/full" TargetMode="External"/><Relationship Id="rId23" Type="http://schemas.openxmlformats.org/officeDocument/2006/relationships/hyperlink" Target="http://bmcpublichealth.biomedcentral.com/articles/10.1186/s12889-016-3589-5" TargetMode="External"/><Relationship Id="rId28" Type="http://schemas.openxmlformats.org/officeDocument/2006/relationships/hyperlink" Target="http://www.sciencedirect.com/science/article/pii/S1353829216301368" TargetMode="External"/><Relationship Id="rId10" Type="http://schemas.openxmlformats.org/officeDocument/2006/relationships/hyperlink" Target="http://www.tandfonline.com/doi/full/10.1080/02640414.2016.1225969" TargetMode="External"/><Relationship Id="rId19" Type="http://schemas.openxmlformats.org/officeDocument/2006/relationships/hyperlink" Target="http://www.sciencedirect.com/science/article/pii/S009174351630246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jaha.ahajournals.org/content/5/9/e003058.long" TargetMode="External"/><Relationship Id="rId9" Type="http://schemas.openxmlformats.org/officeDocument/2006/relationships/hyperlink" Target="http://mhealth.jmir.org/2016/3/e104/" TargetMode="External"/><Relationship Id="rId14" Type="http://schemas.openxmlformats.org/officeDocument/2006/relationships/hyperlink" Target="http://bmcpublichealth.biomedcentral.com/articles/10.1186/s12889-016-3593-9" TargetMode="External"/><Relationship Id="rId22" Type="http://schemas.openxmlformats.org/officeDocument/2006/relationships/hyperlink" Target="http://bmcpublichealth.biomedcentral.com/articles/10.1186/s12889-016-3563-2" TargetMode="External"/><Relationship Id="rId27" Type="http://schemas.openxmlformats.org/officeDocument/2006/relationships/hyperlink" Target="http://circ.ahajournals.org/content/early/2016/08/12/CIR.00000000000004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Rzewnicki</dc:creator>
  <cp:keywords/>
  <dc:description/>
  <cp:lastModifiedBy>Randy Rzewnicki</cp:lastModifiedBy>
  <cp:revision>3</cp:revision>
  <dcterms:created xsi:type="dcterms:W3CDTF">2016-09-23T08:31:00Z</dcterms:created>
  <dcterms:modified xsi:type="dcterms:W3CDTF">2016-11-14T11:28:00Z</dcterms:modified>
</cp:coreProperties>
</file>