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FEEE" w14:textId="075B3044" w:rsidR="009A2C41" w:rsidRDefault="005C3F12" w:rsidP="006A5D2C">
      <w:pPr>
        <w:spacing w:after="160"/>
        <w:jc w:val="both"/>
        <w:rPr>
          <w:rFonts w:ascii="Futura Lt BT" w:hAnsi="Futura Lt BT" w:cstheme="majorHAnsi"/>
        </w:rPr>
      </w:pPr>
      <w:r>
        <w:rPr>
          <w:rFonts w:ascii="Futura Lt BT" w:hAnsi="Futura Lt BT" w:cstheme="majorHAnsi"/>
          <w:noProof/>
          <w:color w:val="2B579A"/>
          <w:shd w:val="clear" w:color="auto" w:fill="E6E6E6"/>
        </w:rPr>
        <w:drawing>
          <wp:anchor distT="0" distB="0" distL="114300" distR="114300" simplePos="0" relativeHeight="251658241" behindDoc="1" locked="0" layoutInCell="1" allowOverlap="1" wp14:anchorId="5F34E15F" wp14:editId="07DCCBEA">
            <wp:simplePos x="0" y="0"/>
            <wp:positionH relativeFrom="page">
              <wp:align>left</wp:align>
            </wp:positionH>
            <wp:positionV relativeFrom="paragraph">
              <wp:posOffset>-975360</wp:posOffset>
            </wp:positionV>
            <wp:extent cx="7781925" cy="3876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8192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AC8" w:rsidRPr="00744229">
        <w:rPr>
          <w:rFonts w:ascii="Futura Lt BT" w:hAnsi="Futura Lt BT" w:cstheme="majorHAnsi"/>
          <w:noProof/>
          <w:color w:val="2B579A"/>
          <w:shd w:val="clear" w:color="auto" w:fill="E6E6E6"/>
        </w:rPr>
        <mc:AlternateContent>
          <mc:Choice Requires="wps">
            <w:drawing>
              <wp:anchor distT="45720" distB="45720" distL="114300" distR="114300" simplePos="0" relativeHeight="251658242" behindDoc="0" locked="0" layoutInCell="1" allowOverlap="1" wp14:anchorId="0E9E06C1" wp14:editId="73AA7792">
                <wp:simplePos x="0" y="0"/>
                <wp:positionH relativeFrom="column">
                  <wp:posOffset>-58420</wp:posOffset>
                </wp:positionH>
                <wp:positionV relativeFrom="paragraph">
                  <wp:posOffset>-184785</wp:posOffset>
                </wp:positionV>
                <wp:extent cx="551688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noFill/>
                        <a:ln w="9525">
                          <a:noFill/>
                          <a:miter lim="800000"/>
                          <a:headEnd/>
                          <a:tailEnd/>
                        </a:ln>
                      </wps:spPr>
                      <wps:txbx>
                        <w:txbxContent>
                          <w:p w14:paraId="7762DFA2" w14:textId="4C6750C3" w:rsidR="00744229" w:rsidRPr="00285805" w:rsidRDefault="00A32AC7">
                            <w:pPr>
                              <w:rPr>
                                <w:b/>
                                <w:bCs/>
                                <w:color w:val="FFFFFF" w:themeColor="background1"/>
                                <w:sz w:val="48"/>
                                <w:szCs w:val="52"/>
                              </w:rPr>
                            </w:pPr>
                            <w:r>
                              <w:rPr>
                                <w:b/>
                                <w:bCs/>
                                <w:color w:val="FFFFFF" w:themeColor="background1"/>
                                <w:sz w:val="48"/>
                                <w:szCs w:val="52"/>
                              </w:rPr>
                              <w:t xml:space="preserve">ECF Contribution to FEMM Committee </w:t>
                            </w:r>
                            <w:r w:rsidR="00457741">
                              <w:rPr>
                                <w:b/>
                                <w:bCs/>
                                <w:color w:val="FFFFFF" w:themeColor="background1"/>
                                <w:sz w:val="48"/>
                                <w:szCs w:val="52"/>
                              </w:rPr>
                              <w:t xml:space="preserve">‘Women in Cycling - </w:t>
                            </w:r>
                            <w:r w:rsidRPr="00A32AC7">
                              <w:rPr>
                                <w:b/>
                                <w:bCs/>
                                <w:color w:val="FFFFFF" w:themeColor="background1"/>
                                <w:sz w:val="48"/>
                                <w:szCs w:val="52"/>
                              </w:rPr>
                              <w:t>How to contribute to an inclusive women-friendly cycling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E06C1" id="_x0000_t202" coordsize="21600,21600" o:spt="202" path="m,l,21600r21600,l21600,xe">
                <v:stroke joinstyle="miter"/>
                <v:path gradientshapeok="t" o:connecttype="rect"/>
              </v:shapetype>
              <v:shape id="Text Box 2" o:spid="_x0000_s1026" type="#_x0000_t202" style="position:absolute;left:0;text-align:left;margin-left:-4.6pt;margin-top:-14.55pt;width:434.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tN+gEAAM4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" filled="f" stroked="f">
                <v:textbox style="mso-fit-shape-to-text:t">
                  <w:txbxContent>
                    <w:p w14:paraId="7762DFA2" w14:textId="4C6750C3" w:rsidR="00744229" w:rsidRPr="00285805" w:rsidRDefault="00A32AC7">
                      <w:pPr>
                        <w:rPr>
                          <w:b/>
                          <w:bCs/>
                          <w:color w:val="FFFFFF" w:themeColor="background1"/>
                          <w:sz w:val="48"/>
                          <w:szCs w:val="52"/>
                        </w:rPr>
                      </w:pPr>
                      <w:r>
                        <w:rPr>
                          <w:b/>
                          <w:bCs/>
                          <w:color w:val="FFFFFF" w:themeColor="background1"/>
                          <w:sz w:val="48"/>
                          <w:szCs w:val="52"/>
                        </w:rPr>
                        <w:t xml:space="preserve">ECF Contribution to FEMM Committee </w:t>
                      </w:r>
                      <w:r w:rsidR="00457741">
                        <w:rPr>
                          <w:b/>
                          <w:bCs/>
                          <w:color w:val="FFFFFF" w:themeColor="background1"/>
                          <w:sz w:val="48"/>
                          <w:szCs w:val="52"/>
                        </w:rPr>
                        <w:t xml:space="preserve">‘Women in Cycling - </w:t>
                      </w:r>
                      <w:r w:rsidRPr="00A32AC7">
                        <w:rPr>
                          <w:b/>
                          <w:bCs/>
                          <w:color w:val="FFFFFF" w:themeColor="background1"/>
                          <w:sz w:val="48"/>
                          <w:szCs w:val="52"/>
                        </w:rPr>
                        <w:t>How to contribute to an inclusive women-friendly cycling environment</w:t>
                      </w:r>
                    </w:p>
                  </w:txbxContent>
                </v:textbox>
              </v:shape>
            </w:pict>
          </mc:Fallback>
        </mc:AlternateContent>
      </w:r>
    </w:p>
    <w:p w14:paraId="7462C9C1" w14:textId="0E390E92" w:rsidR="00744229" w:rsidRDefault="00744229" w:rsidP="006A5D2C">
      <w:pPr>
        <w:spacing w:after="160"/>
        <w:jc w:val="both"/>
        <w:rPr>
          <w:rFonts w:ascii="Futura Lt BT" w:hAnsi="Futura Lt BT" w:cstheme="majorHAnsi"/>
        </w:rPr>
      </w:pPr>
    </w:p>
    <w:p w14:paraId="78F1A683" w14:textId="77777777" w:rsidR="00744229" w:rsidRDefault="00744229" w:rsidP="006A5D2C">
      <w:pPr>
        <w:spacing w:after="160"/>
        <w:jc w:val="both"/>
        <w:rPr>
          <w:rFonts w:ascii="Futura Lt BT" w:hAnsi="Futura Lt BT" w:cstheme="majorHAnsi"/>
        </w:rPr>
      </w:pPr>
    </w:p>
    <w:p w14:paraId="049CB76D" w14:textId="23B4F8A8" w:rsidR="00744229" w:rsidRDefault="00744229" w:rsidP="006A5D2C">
      <w:pPr>
        <w:spacing w:after="160"/>
        <w:jc w:val="both"/>
        <w:rPr>
          <w:rFonts w:ascii="Futura Lt BT" w:hAnsi="Futura Lt BT" w:cstheme="majorBidi"/>
        </w:rPr>
      </w:pPr>
    </w:p>
    <w:p w14:paraId="1F5ABB9A" w14:textId="23EE51E3" w:rsidR="00744229" w:rsidRDefault="00523191" w:rsidP="006A5D2C">
      <w:pPr>
        <w:spacing w:after="160"/>
        <w:jc w:val="both"/>
        <w:rPr>
          <w:rFonts w:ascii="Futura Lt BT" w:hAnsi="Futura Lt BT" w:cstheme="majorHAnsi"/>
        </w:rPr>
      </w:pPr>
      <w:r w:rsidRPr="00744229">
        <w:rPr>
          <w:rFonts w:ascii="Futura Lt BT" w:hAnsi="Futura Lt BT" w:cstheme="majorHAnsi"/>
          <w:noProof/>
          <w:color w:val="2B579A"/>
          <w:shd w:val="clear" w:color="auto" w:fill="E6E6E6"/>
        </w:rPr>
        <mc:AlternateContent>
          <mc:Choice Requires="wps">
            <w:drawing>
              <wp:anchor distT="45720" distB="45720" distL="114300" distR="114300" simplePos="0" relativeHeight="251658244" behindDoc="0" locked="0" layoutInCell="1" allowOverlap="1" wp14:anchorId="523C962E" wp14:editId="711D260F">
                <wp:simplePos x="0" y="0"/>
                <wp:positionH relativeFrom="column">
                  <wp:posOffset>-37465</wp:posOffset>
                </wp:positionH>
                <wp:positionV relativeFrom="paragraph">
                  <wp:posOffset>276225</wp:posOffset>
                </wp:positionV>
                <wp:extent cx="4305300" cy="3524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2425"/>
                        </a:xfrm>
                        <a:prstGeom prst="rect">
                          <a:avLst/>
                        </a:prstGeom>
                        <a:noFill/>
                        <a:ln w="9525">
                          <a:noFill/>
                          <a:miter lim="800000"/>
                          <a:headEnd/>
                          <a:tailEnd/>
                        </a:ln>
                      </wps:spPr>
                      <wps:txbx>
                        <w:txbxContent>
                          <w:p w14:paraId="7C8DF6F5" w14:textId="3B4C75C2" w:rsidR="00744229" w:rsidRPr="00744229" w:rsidRDefault="006E4506" w:rsidP="00744229">
                            <w:pPr>
                              <w:rPr>
                                <w:color w:val="FFFFFF" w:themeColor="background1"/>
                                <w:sz w:val="32"/>
                                <w:szCs w:val="36"/>
                                <w:lang w:val="en-US"/>
                              </w:rPr>
                            </w:pPr>
                            <w:r>
                              <w:rPr>
                                <w:color w:val="FFFFFF" w:themeColor="background1"/>
                                <w:sz w:val="32"/>
                                <w:szCs w:val="36"/>
                                <w:lang w:val="en-US"/>
                              </w:rPr>
                              <w:t>September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C962E" id="_x0000_s1027" type="#_x0000_t202" style="position:absolute;left:0;text-align:left;margin-left:-2.95pt;margin-top:21.75pt;width:339pt;height:27.75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" filled="f" stroked="f">
                <v:textbox style="mso-fit-shape-to-text:t">
                  <w:txbxContent>
                    <w:p w14:paraId="7C8DF6F5" w14:textId="3B4C75C2" w:rsidR="00744229" w:rsidRPr="00744229" w:rsidRDefault="006E4506" w:rsidP="00744229">
                      <w:pPr>
                        <w:rPr>
                          <w:color w:val="FFFFFF" w:themeColor="background1"/>
                          <w:sz w:val="32"/>
                          <w:szCs w:val="36"/>
                          <w:lang w:val="en-US"/>
                        </w:rPr>
                      </w:pPr>
                      <w:r>
                        <w:rPr>
                          <w:color w:val="FFFFFF" w:themeColor="background1"/>
                          <w:sz w:val="32"/>
                          <w:szCs w:val="36"/>
                          <w:lang w:val="en-US"/>
                        </w:rPr>
                        <w:t>September 2022</w:t>
                      </w:r>
                    </w:p>
                  </w:txbxContent>
                </v:textbox>
              </v:shape>
            </w:pict>
          </mc:Fallback>
        </mc:AlternateContent>
      </w:r>
    </w:p>
    <w:p w14:paraId="68EBDCA2" w14:textId="74D17E7C" w:rsidR="00744229" w:rsidRDefault="00744229" w:rsidP="006A5D2C">
      <w:pPr>
        <w:spacing w:after="160"/>
        <w:jc w:val="both"/>
        <w:rPr>
          <w:rFonts w:ascii="Futura Lt BT" w:hAnsi="Futura Lt BT" w:cstheme="majorBidi"/>
        </w:rPr>
      </w:pPr>
    </w:p>
    <w:p w14:paraId="0F4F8CA0" w14:textId="10831AB7" w:rsidR="004D2444" w:rsidRDefault="004D2444" w:rsidP="004D2444">
      <w:pPr>
        <w:rPr>
          <w:color w:val="7F7F7F" w:themeColor="text1" w:themeTint="80"/>
          <w:sz w:val="16"/>
          <w:szCs w:val="18"/>
        </w:rPr>
      </w:pPr>
    </w:p>
    <w:p w14:paraId="1FBE8A8C" w14:textId="4FD5820E" w:rsidR="004D2444" w:rsidRDefault="004D2444" w:rsidP="004D2444">
      <w:pPr>
        <w:rPr>
          <w:color w:val="7F7F7F" w:themeColor="text1" w:themeTint="80"/>
          <w:sz w:val="16"/>
          <w:szCs w:val="18"/>
        </w:rPr>
      </w:pPr>
      <w:r>
        <w:rPr>
          <w:rFonts w:cs="Arial"/>
          <w:noProof/>
          <w:color w:val="2B579A"/>
          <w:szCs w:val="20"/>
          <w:shd w:val="clear" w:color="auto" w:fill="E6E6E6"/>
        </w:rPr>
        <w:drawing>
          <wp:anchor distT="0" distB="0" distL="114300" distR="114300" simplePos="0" relativeHeight="251658245" behindDoc="0" locked="0" layoutInCell="1" allowOverlap="1" wp14:anchorId="59BD1255" wp14:editId="5A2DB251">
            <wp:simplePos x="0" y="0"/>
            <wp:positionH relativeFrom="margin">
              <wp:posOffset>5334000</wp:posOffset>
            </wp:positionH>
            <wp:positionV relativeFrom="paragraph">
              <wp:posOffset>635</wp:posOffset>
            </wp:positionV>
            <wp:extent cx="1038225" cy="398780"/>
            <wp:effectExtent l="0" t="0" r="952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BADA4" w14:textId="77777777" w:rsidR="004D2444" w:rsidRDefault="004D2444" w:rsidP="004D2444">
      <w:pPr>
        <w:rPr>
          <w:color w:val="7F7F7F" w:themeColor="text1" w:themeTint="80"/>
          <w:sz w:val="16"/>
          <w:szCs w:val="18"/>
        </w:rPr>
      </w:pPr>
    </w:p>
    <w:p w14:paraId="0CADA186" w14:textId="77777777" w:rsidR="004D2444" w:rsidRDefault="004D2444" w:rsidP="004D2444">
      <w:pPr>
        <w:rPr>
          <w:color w:val="7F7F7F" w:themeColor="text1" w:themeTint="80"/>
          <w:sz w:val="16"/>
          <w:szCs w:val="18"/>
        </w:rPr>
      </w:pPr>
    </w:p>
    <w:p w14:paraId="67CDD455" w14:textId="03383CD9" w:rsidR="004D2444" w:rsidRDefault="004D2444" w:rsidP="004D2444">
      <w:pPr>
        <w:rPr>
          <w:color w:val="7F7F7F" w:themeColor="text1" w:themeTint="80"/>
          <w:sz w:val="16"/>
          <w:szCs w:val="18"/>
        </w:rPr>
      </w:pPr>
      <w:r>
        <w:rPr>
          <w:color w:val="7F7F7F" w:themeColor="text1" w:themeTint="80"/>
          <w:sz w:val="16"/>
          <w:szCs w:val="18"/>
        </w:rPr>
        <w:t xml:space="preserve">Written by Noa Muste ECF </w:t>
      </w:r>
      <w:hyperlink r:id="rId10" w:history="1">
        <w:r w:rsidRPr="008B421C">
          <w:rPr>
            <w:rStyle w:val="Hyperlink"/>
            <w:sz w:val="16"/>
            <w:szCs w:val="18"/>
          </w:rPr>
          <w:t>n.muste@ecf.com</w:t>
        </w:r>
      </w:hyperlink>
      <w:r>
        <w:rPr>
          <w:color w:val="7F7F7F" w:themeColor="text1" w:themeTint="80"/>
          <w:sz w:val="16"/>
          <w:szCs w:val="18"/>
        </w:rPr>
        <w:t xml:space="preserve"> </w:t>
      </w:r>
    </w:p>
    <w:p w14:paraId="5E57B697" w14:textId="66244584" w:rsidR="004D2444" w:rsidRDefault="00C20E33" w:rsidP="004D2444">
      <w:pPr>
        <w:rPr>
          <w:sz w:val="16"/>
          <w:szCs w:val="18"/>
        </w:rPr>
      </w:pPr>
      <w:r>
        <w:rPr>
          <w:color w:val="7F7F7F" w:themeColor="text1" w:themeTint="80"/>
          <w:sz w:val="16"/>
          <w:szCs w:val="18"/>
        </w:rPr>
        <w:t>With</w:t>
      </w:r>
      <w:r w:rsidR="004D2444">
        <w:rPr>
          <w:color w:val="7F7F7F" w:themeColor="text1" w:themeTint="80"/>
          <w:sz w:val="16"/>
          <w:szCs w:val="18"/>
        </w:rPr>
        <w:t xml:space="preserve"> Ceri Woolsgrove,</w:t>
      </w:r>
      <w:r w:rsidR="004D2444" w:rsidRPr="00A179E9">
        <w:rPr>
          <w:color w:val="7F7F7F" w:themeColor="text1" w:themeTint="80"/>
          <w:sz w:val="16"/>
          <w:szCs w:val="18"/>
        </w:rPr>
        <w:t xml:space="preserve"> </w:t>
      </w:r>
      <w:r w:rsidR="004D2444">
        <w:rPr>
          <w:color w:val="7F7F7F" w:themeColor="text1" w:themeTint="80"/>
          <w:sz w:val="16"/>
          <w:szCs w:val="18"/>
        </w:rPr>
        <w:t xml:space="preserve">Senior </w:t>
      </w:r>
      <w:r w:rsidR="004D2444" w:rsidRPr="00A179E9">
        <w:rPr>
          <w:color w:val="7F7F7F" w:themeColor="text1" w:themeTint="80"/>
          <w:sz w:val="16"/>
          <w:szCs w:val="18"/>
        </w:rPr>
        <w:t>Policy</w:t>
      </w:r>
      <w:r w:rsidR="004D2444">
        <w:rPr>
          <w:color w:val="7F7F7F" w:themeColor="text1" w:themeTint="80"/>
          <w:sz w:val="16"/>
          <w:szCs w:val="18"/>
        </w:rPr>
        <w:t xml:space="preserve"> </w:t>
      </w:r>
      <w:r w:rsidR="004D2444" w:rsidRPr="00A179E9">
        <w:rPr>
          <w:color w:val="7F7F7F" w:themeColor="text1" w:themeTint="80"/>
          <w:sz w:val="16"/>
          <w:szCs w:val="18"/>
        </w:rPr>
        <w:t>Officer</w:t>
      </w:r>
      <w:r w:rsidR="004D2444">
        <w:rPr>
          <w:color w:val="7F7F7F" w:themeColor="text1" w:themeTint="80"/>
          <w:sz w:val="16"/>
          <w:szCs w:val="18"/>
        </w:rPr>
        <w:t xml:space="preserve"> ECF </w:t>
      </w:r>
      <w:hyperlink r:id="rId11" w:history="1">
        <w:r w:rsidR="004D2444" w:rsidRPr="00165348">
          <w:rPr>
            <w:rStyle w:val="Hyperlink"/>
            <w:sz w:val="16"/>
            <w:szCs w:val="18"/>
          </w:rPr>
          <w:t>c.woolsgrove@ecf.com</w:t>
        </w:r>
      </w:hyperlink>
      <w:r w:rsidR="004D2444">
        <w:rPr>
          <w:sz w:val="16"/>
          <w:szCs w:val="18"/>
        </w:rPr>
        <w:t xml:space="preserve"> </w:t>
      </w:r>
      <w:r w:rsidR="004D2444" w:rsidRPr="000B67E3">
        <w:rPr>
          <w:color w:val="7F7F7F" w:themeColor="text1" w:themeTint="80"/>
          <w:sz w:val="16"/>
          <w:szCs w:val="18"/>
        </w:rPr>
        <w:t>&amp;</w:t>
      </w:r>
    </w:p>
    <w:p w14:paraId="39F4B49C" w14:textId="7291759B" w:rsidR="004D2444" w:rsidRDefault="004D2444" w:rsidP="004D2444">
      <w:pPr>
        <w:rPr>
          <w:rStyle w:val="Hyperlink"/>
          <w:sz w:val="16"/>
          <w:szCs w:val="18"/>
        </w:rPr>
      </w:pPr>
      <w:r>
        <w:rPr>
          <w:color w:val="7F7F7F" w:themeColor="text1" w:themeTint="80"/>
          <w:sz w:val="16"/>
          <w:szCs w:val="18"/>
        </w:rPr>
        <w:t xml:space="preserve">Florence </w:t>
      </w:r>
      <w:r w:rsidRPr="002973B8">
        <w:rPr>
          <w:color w:val="7F7F7F" w:themeColor="text1" w:themeTint="80"/>
          <w:sz w:val="16"/>
          <w:szCs w:val="18"/>
        </w:rPr>
        <w:t>Gregoire</w:t>
      </w:r>
      <w:r>
        <w:rPr>
          <w:color w:val="7F7F7F" w:themeColor="text1" w:themeTint="80"/>
          <w:sz w:val="16"/>
          <w:szCs w:val="18"/>
        </w:rPr>
        <w:t>, Eurovelo</w:t>
      </w:r>
      <w:r w:rsidR="00C20E33">
        <w:rPr>
          <w:color w:val="7F7F7F" w:themeColor="text1" w:themeTint="80"/>
          <w:sz w:val="16"/>
          <w:szCs w:val="18"/>
        </w:rPr>
        <w:t xml:space="preserve"> and </w:t>
      </w:r>
      <w:r w:rsidR="00FA4CA3">
        <w:rPr>
          <w:color w:val="7F7F7F" w:themeColor="text1" w:themeTint="80"/>
          <w:sz w:val="16"/>
          <w:szCs w:val="18"/>
        </w:rPr>
        <w:t>P</w:t>
      </w:r>
      <w:r>
        <w:rPr>
          <w:color w:val="7F7F7F" w:themeColor="text1" w:themeTint="80"/>
          <w:sz w:val="16"/>
          <w:szCs w:val="18"/>
        </w:rPr>
        <w:t xml:space="preserve">rojects </w:t>
      </w:r>
      <w:r w:rsidR="00FA4CA3">
        <w:rPr>
          <w:color w:val="7F7F7F" w:themeColor="text1" w:themeTint="80"/>
          <w:sz w:val="16"/>
          <w:szCs w:val="18"/>
        </w:rPr>
        <w:t>O</w:t>
      </w:r>
      <w:r>
        <w:rPr>
          <w:color w:val="7F7F7F" w:themeColor="text1" w:themeTint="80"/>
          <w:sz w:val="16"/>
          <w:szCs w:val="18"/>
        </w:rPr>
        <w:t xml:space="preserve">fficer and ECF Women in Cycling Representative </w:t>
      </w:r>
      <w:hyperlink r:id="rId12" w:history="1">
        <w:r w:rsidRPr="00165348">
          <w:rPr>
            <w:rStyle w:val="Hyperlink"/>
            <w:sz w:val="16"/>
            <w:szCs w:val="18"/>
          </w:rPr>
          <w:t>f.gregoire@ecf.com</w:t>
        </w:r>
      </w:hyperlink>
    </w:p>
    <w:p w14:paraId="6604A668" w14:textId="15EEA329" w:rsidR="004D2444" w:rsidRPr="00352B17" w:rsidRDefault="004D2444" w:rsidP="004D2444">
      <w:pPr>
        <w:rPr>
          <w:color w:val="7F7F7F" w:themeColor="text1" w:themeTint="80"/>
          <w:sz w:val="16"/>
          <w:szCs w:val="18"/>
        </w:rPr>
      </w:pPr>
      <w:r>
        <w:rPr>
          <w:color w:val="7F7F7F" w:themeColor="text1" w:themeTint="80"/>
          <w:sz w:val="16"/>
          <w:szCs w:val="18"/>
        </w:rPr>
        <w:t xml:space="preserve"> </w:t>
      </w:r>
    </w:p>
    <w:p w14:paraId="24021151" w14:textId="2344FD34" w:rsidR="00744229" w:rsidRDefault="004D2444" w:rsidP="006A5D2C">
      <w:pPr>
        <w:spacing w:after="160"/>
        <w:jc w:val="both"/>
        <w:rPr>
          <w:rFonts w:ascii="Futura Lt BT" w:hAnsi="Futura Lt BT" w:cstheme="majorHAnsi"/>
        </w:rPr>
      </w:pPr>
      <w:r w:rsidRPr="000D4ED0">
        <w:rPr>
          <w:rFonts w:ascii="Futura Lt BT" w:hAnsi="Futura Lt BT" w:cstheme="majorHAnsi"/>
          <w:noProof/>
          <w:color w:val="2B579A"/>
          <w:shd w:val="clear" w:color="auto" w:fill="E6E6E6"/>
        </w:rPr>
        <w:drawing>
          <wp:inline distT="0" distB="0" distL="0" distR="0" wp14:anchorId="28B28C16" wp14:editId="30B1ED80">
            <wp:extent cx="6120765"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11150"/>
                    </a:xfrm>
                    <a:prstGeom prst="rect">
                      <a:avLst/>
                    </a:prstGeom>
                  </pic:spPr>
                </pic:pic>
              </a:graphicData>
            </a:graphic>
          </wp:inline>
        </w:drawing>
      </w:r>
    </w:p>
    <w:p w14:paraId="1DA1829F" w14:textId="413A3894" w:rsidR="00523191" w:rsidRPr="00352B17" w:rsidRDefault="00E21E01" w:rsidP="00352B17">
      <w:pPr>
        <w:pStyle w:val="Heading1"/>
        <w:spacing w:line="240" w:lineRule="auto"/>
        <w:rPr>
          <w:rStyle w:val="normaltextrun"/>
          <w:rFonts w:ascii="Calibri" w:hAnsi="Calibri" w:cs="Calibri"/>
          <w:sz w:val="44"/>
          <w:szCs w:val="44"/>
        </w:rPr>
      </w:pPr>
      <w:r>
        <w:rPr>
          <w:rFonts w:ascii="Calibri" w:hAnsi="Calibri" w:cs="Calibri"/>
          <w:sz w:val="44"/>
          <w:szCs w:val="44"/>
        </w:rPr>
        <w:t>Towards</w:t>
      </w:r>
      <w:r w:rsidR="00CD78F2" w:rsidRPr="00ED71F4">
        <w:rPr>
          <w:rFonts w:ascii="Calibri" w:hAnsi="Calibri" w:cs="Calibri"/>
          <w:sz w:val="44"/>
          <w:szCs w:val="44"/>
        </w:rPr>
        <w:t xml:space="preserve"> an inclusive women-friendly</w:t>
      </w:r>
      <w:r w:rsidR="00513A57">
        <w:rPr>
          <w:rFonts w:ascii="Calibri" w:hAnsi="Calibri" w:cs="Calibri"/>
          <w:sz w:val="44"/>
          <w:szCs w:val="44"/>
        </w:rPr>
        <w:t xml:space="preserve"> </w:t>
      </w:r>
      <w:r w:rsidR="00CD78F2" w:rsidRPr="00ED71F4">
        <w:rPr>
          <w:rFonts w:ascii="Calibri" w:hAnsi="Calibri" w:cs="Calibri"/>
          <w:sz w:val="44"/>
          <w:szCs w:val="44"/>
        </w:rPr>
        <w:t>cycling environment</w:t>
      </w:r>
    </w:p>
    <w:p w14:paraId="5E104F7D" w14:textId="1ADC1BE1" w:rsidR="00352B17" w:rsidRDefault="003B482B" w:rsidP="003B482B">
      <w:pPr>
        <w:pStyle w:val="paragraph"/>
        <w:spacing w:before="0" w:beforeAutospacing="0" w:after="0" w:afterAutospacing="0"/>
        <w:textAlignment w:val="baseline"/>
        <w:rPr>
          <w:rStyle w:val="normaltextrun"/>
          <w:rFonts w:ascii="Calibri" w:hAnsi="Calibri" w:cs="Calibri"/>
          <w:sz w:val="22"/>
          <w:szCs w:val="22"/>
        </w:rPr>
      </w:pPr>
      <w:r w:rsidRPr="00ED71F4">
        <w:rPr>
          <w:rStyle w:val="normaltextrun"/>
          <w:rFonts w:ascii="Calibri" w:hAnsi="Calibri" w:cs="Calibri"/>
          <w:sz w:val="22"/>
          <w:szCs w:val="22"/>
        </w:rPr>
        <w:t>Cycling is beneficial in numerous ways</w:t>
      </w:r>
      <w:r w:rsidR="00E14B37" w:rsidRPr="00E14B37">
        <w:rPr>
          <w:rStyle w:val="normaltextrun"/>
          <w:rFonts w:ascii="Calibri" w:hAnsi="Calibri" w:cs="Calibri"/>
          <w:sz w:val="22"/>
          <w:szCs w:val="22"/>
        </w:rPr>
        <w:t>.</w:t>
      </w:r>
      <w:r w:rsidRPr="00E14B37">
        <w:rPr>
          <w:rStyle w:val="normaltextrun"/>
          <w:rFonts w:ascii="Calibri" w:hAnsi="Calibri" w:cs="Calibri"/>
          <w:sz w:val="22"/>
          <w:szCs w:val="22"/>
        </w:rPr>
        <w:t xml:space="preserve"> It</w:t>
      </w:r>
      <w:r w:rsidRPr="00ED71F4">
        <w:rPr>
          <w:rStyle w:val="normaltextrun"/>
          <w:rFonts w:ascii="Calibri" w:hAnsi="Calibri" w:cs="Calibri"/>
          <w:color w:val="000000" w:themeColor="text1"/>
          <w:sz w:val="22"/>
          <w:szCs w:val="22"/>
        </w:rPr>
        <w:t xml:space="preserve"> helps people stay active, increases quality of </w:t>
      </w:r>
      <w:r w:rsidR="009F6D30" w:rsidRPr="00ED71F4">
        <w:rPr>
          <w:rStyle w:val="normaltextrun"/>
          <w:rFonts w:ascii="Calibri" w:hAnsi="Calibri" w:cs="Calibri"/>
          <w:color w:val="000000" w:themeColor="text1"/>
          <w:sz w:val="22"/>
          <w:szCs w:val="22"/>
        </w:rPr>
        <w:t>life,</w:t>
      </w:r>
      <w:r w:rsidRPr="00ED71F4">
        <w:rPr>
          <w:rStyle w:val="normaltextrun"/>
          <w:rFonts w:ascii="Calibri" w:hAnsi="Calibri" w:cs="Calibri"/>
          <w:color w:val="000000" w:themeColor="text1"/>
          <w:sz w:val="22"/>
          <w:szCs w:val="22"/>
        </w:rPr>
        <w:t xml:space="preserve"> and enables people to personally reduce their transport emissions, crucial to fighting climate</w:t>
      </w:r>
      <w:r w:rsidRPr="00ED71F4">
        <w:rPr>
          <w:rStyle w:val="normaltextrun"/>
          <w:rFonts w:ascii="Calibri" w:hAnsi="Calibri" w:cs="Calibri"/>
          <w:color w:val="D13438"/>
          <w:sz w:val="22"/>
          <w:szCs w:val="22"/>
        </w:rPr>
        <w:t xml:space="preserve"> </w:t>
      </w:r>
      <w:r w:rsidRPr="00ED71F4">
        <w:rPr>
          <w:rStyle w:val="normaltextrun"/>
          <w:rFonts w:ascii="Calibri" w:hAnsi="Calibri" w:cs="Calibri"/>
          <w:color w:val="000000" w:themeColor="text1"/>
          <w:sz w:val="22"/>
          <w:szCs w:val="22"/>
        </w:rPr>
        <w:t>change</w:t>
      </w:r>
      <w:r w:rsidRPr="00ED71F4">
        <w:rPr>
          <w:rStyle w:val="normaltextrun"/>
          <w:rFonts w:ascii="Calibri" w:hAnsi="Calibri" w:cs="Calibri"/>
          <w:sz w:val="22"/>
          <w:szCs w:val="22"/>
        </w:rPr>
        <w:t xml:space="preserve">. </w:t>
      </w:r>
      <w:r w:rsidRPr="00ED71F4">
        <w:rPr>
          <w:rStyle w:val="normaltextrun"/>
          <w:rFonts w:ascii="Calibri" w:hAnsi="Calibri" w:cs="Calibri"/>
          <w:color w:val="000000" w:themeColor="text1"/>
          <w:sz w:val="22"/>
          <w:szCs w:val="22"/>
        </w:rPr>
        <w:t>C</w:t>
      </w:r>
      <w:r w:rsidRPr="00ED71F4">
        <w:rPr>
          <w:rStyle w:val="normaltextrun"/>
          <w:rFonts w:ascii="Calibri" w:hAnsi="Calibri" w:cs="Calibri"/>
          <w:sz w:val="22"/>
          <w:szCs w:val="22"/>
        </w:rPr>
        <w:t xml:space="preserve">ycling changes lives by granting individuals of all ages and genders </w:t>
      </w:r>
      <w:r w:rsidRPr="00ED71F4">
        <w:rPr>
          <w:rStyle w:val="normaltextrun"/>
          <w:rFonts w:ascii="Calibri" w:hAnsi="Calibri" w:cs="Calibri"/>
          <w:color w:val="000000" w:themeColor="text1"/>
          <w:sz w:val="22"/>
          <w:szCs w:val="22"/>
        </w:rPr>
        <w:t xml:space="preserve">mobility </w:t>
      </w:r>
      <w:r w:rsidRPr="00ED71F4">
        <w:rPr>
          <w:rStyle w:val="normaltextrun"/>
          <w:rFonts w:ascii="Calibri" w:hAnsi="Calibri" w:cs="Calibri"/>
          <w:sz w:val="22"/>
          <w:szCs w:val="22"/>
        </w:rPr>
        <w:t>freedom.  However, not everyone has</w:t>
      </w:r>
      <w:r w:rsidRPr="00ED71F4">
        <w:rPr>
          <w:rStyle w:val="normaltextrun"/>
          <w:rFonts w:ascii="Calibri" w:hAnsi="Calibri" w:cs="Calibri"/>
          <w:color w:val="D13438"/>
          <w:sz w:val="22"/>
          <w:szCs w:val="22"/>
        </w:rPr>
        <w:t xml:space="preserve"> </w:t>
      </w:r>
      <w:r w:rsidRPr="00ED71F4">
        <w:rPr>
          <w:rStyle w:val="normaltextrun"/>
          <w:rFonts w:ascii="Calibri" w:hAnsi="Calibri" w:cs="Calibri"/>
          <w:color w:val="000000" w:themeColor="text1"/>
          <w:sz w:val="22"/>
          <w:szCs w:val="22"/>
        </w:rPr>
        <w:t>an</w:t>
      </w:r>
      <w:r w:rsidRPr="00ED71F4">
        <w:rPr>
          <w:rStyle w:val="normaltextrun"/>
          <w:rFonts w:ascii="Calibri" w:hAnsi="Calibri" w:cs="Calibri"/>
          <w:sz w:val="22"/>
          <w:szCs w:val="22"/>
        </w:rPr>
        <w:t xml:space="preserve"> equal opportunity to enjoy these benefits</w:t>
      </w:r>
      <w:r w:rsidRPr="00ED71F4">
        <w:rPr>
          <w:rStyle w:val="normaltextrun"/>
          <w:rFonts w:ascii="Calibri" w:hAnsi="Calibri" w:cs="Calibri"/>
          <w:color w:val="D13438"/>
          <w:sz w:val="22"/>
          <w:szCs w:val="22"/>
        </w:rPr>
        <w:t xml:space="preserve">. </w:t>
      </w:r>
      <w:r w:rsidRPr="00ED71F4">
        <w:rPr>
          <w:rStyle w:val="normaltextrun"/>
          <w:rFonts w:ascii="Calibri" w:hAnsi="Calibri" w:cs="Calibri"/>
          <w:color w:val="000000" w:themeColor="text1"/>
          <w:sz w:val="22"/>
          <w:szCs w:val="22"/>
        </w:rPr>
        <w:t xml:space="preserve">This includes </w:t>
      </w:r>
      <w:r w:rsidRPr="00ED71F4">
        <w:rPr>
          <w:rStyle w:val="normaltextrun"/>
          <w:rFonts w:ascii="Calibri" w:hAnsi="Calibri" w:cs="Calibri"/>
          <w:sz w:val="22"/>
          <w:szCs w:val="22"/>
        </w:rPr>
        <w:t>women</w:t>
      </w:r>
      <w:r w:rsidR="00CD78F2" w:rsidRPr="00ED71F4">
        <w:rPr>
          <w:rStyle w:val="normaltextrun"/>
          <w:rFonts w:ascii="Calibri" w:hAnsi="Calibri" w:cs="Calibri"/>
          <w:sz w:val="22"/>
          <w:szCs w:val="22"/>
        </w:rPr>
        <w:t>,</w:t>
      </w:r>
      <w:r w:rsidRPr="00ED71F4">
        <w:rPr>
          <w:rStyle w:val="normaltextrun"/>
          <w:rFonts w:ascii="Calibri" w:hAnsi="Calibri" w:cs="Calibri"/>
          <w:sz w:val="22"/>
          <w:szCs w:val="22"/>
        </w:rPr>
        <w:t xml:space="preserve"> who are often disregarded or invisible in cycling. </w:t>
      </w:r>
    </w:p>
    <w:p w14:paraId="7D585F33" w14:textId="77777777" w:rsidR="00352B17" w:rsidRDefault="00352B17" w:rsidP="003B482B">
      <w:pPr>
        <w:pStyle w:val="paragraph"/>
        <w:spacing w:before="0" w:beforeAutospacing="0" w:after="0" w:afterAutospacing="0"/>
        <w:textAlignment w:val="baseline"/>
        <w:rPr>
          <w:rStyle w:val="normaltextrun"/>
          <w:rFonts w:ascii="Calibri" w:hAnsi="Calibri" w:cs="Calibri"/>
          <w:sz w:val="22"/>
          <w:szCs w:val="22"/>
        </w:rPr>
      </w:pPr>
    </w:p>
    <w:p w14:paraId="0FF721FC" w14:textId="32C65284" w:rsidR="003B482B" w:rsidRPr="00ED71F4" w:rsidRDefault="003B482B" w:rsidP="003B482B">
      <w:pPr>
        <w:pStyle w:val="paragraph"/>
        <w:spacing w:before="0" w:beforeAutospacing="0" w:after="0" w:afterAutospacing="0"/>
        <w:textAlignment w:val="baseline"/>
        <w:rPr>
          <w:rFonts w:ascii="Calibri" w:hAnsi="Calibri" w:cs="Calibri"/>
          <w:sz w:val="22"/>
          <w:szCs w:val="22"/>
        </w:rPr>
      </w:pPr>
      <w:r w:rsidRPr="00ED71F4">
        <w:rPr>
          <w:rStyle w:val="normaltextrun"/>
          <w:rFonts w:ascii="Calibri" w:hAnsi="Calibri" w:cs="Calibri"/>
          <w:sz w:val="22"/>
          <w:szCs w:val="22"/>
        </w:rPr>
        <w:t xml:space="preserve">In the majority of European countries, and just like in most other modes of transport, a gender gap is present in cycling. Data from several different countries show that the overall number of women cycling is substantially lower than for male cyclists. On average, and across most regions of the world, there are three to four times more </w:t>
      </w:r>
      <w:r w:rsidRPr="00ED71F4">
        <w:rPr>
          <w:rStyle w:val="normaltextrun"/>
          <w:rFonts w:ascii="Calibri" w:hAnsi="Calibri" w:cs="Calibri"/>
          <w:color w:val="000000" w:themeColor="text1"/>
          <w:sz w:val="22"/>
          <w:szCs w:val="22"/>
        </w:rPr>
        <w:t xml:space="preserve">men cycling </w:t>
      </w:r>
      <w:r w:rsidRPr="00ED71F4">
        <w:rPr>
          <w:rStyle w:val="normaltextrun"/>
          <w:rFonts w:ascii="Calibri" w:hAnsi="Calibri" w:cs="Calibri"/>
          <w:sz w:val="22"/>
          <w:szCs w:val="22"/>
        </w:rPr>
        <w:t xml:space="preserve">on the road than </w:t>
      </w:r>
      <w:r w:rsidRPr="00ED71F4">
        <w:rPr>
          <w:rStyle w:val="normaltextrun"/>
          <w:rFonts w:ascii="Calibri" w:hAnsi="Calibri" w:cs="Calibri"/>
          <w:color w:val="000000" w:themeColor="text1"/>
          <w:sz w:val="22"/>
          <w:szCs w:val="22"/>
        </w:rPr>
        <w:t>women</w:t>
      </w:r>
      <w:r w:rsidRPr="00ED71F4">
        <w:rPr>
          <w:rStyle w:val="FootnoteReference"/>
          <w:rFonts w:ascii="Calibri" w:hAnsi="Calibri" w:cs="Calibri"/>
          <w:sz w:val="22"/>
          <w:szCs w:val="22"/>
        </w:rPr>
        <w:footnoteReference w:id="2"/>
      </w:r>
      <w:r w:rsidRPr="00ED71F4">
        <w:rPr>
          <w:rStyle w:val="normaltextrun"/>
          <w:rFonts w:ascii="Calibri" w:hAnsi="Calibri" w:cs="Calibri"/>
          <w:sz w:val="22"/>
          <w:szCs w:val="22"/>
        </w:rPr>
        <w:t xml:space="preserve">. </w:t>
      </w:r>
      <w:bookmarkStart w:id="0" w:name="_Int_L2hhP8YW"/>
      <w:r w:rsidRPr="00ED71F4">
        <w:rPr>
          <w:rStyle w:val="normaltextrun"/>
          <w:rFonts w:ascii="Calibri" w:hAnsi="Calibri" w:cs="Calibri"/>
          <w:sz w:val="22"/>
          <w:szCs w:val="22"/>
        </w:rPr>
        <w:t>To</w:t>
      </w:r>
      <w:bookmarkEnd w:id="0"/>
      <w:r w:rsidRPr="00ED71F4">
        <w:rPr>
          <w:rStyle w:val="normaltextrun"/>
          <w:rFonts w:ascii="Calibri" w:hAnsi="Calibri" w:cs="Calibri"/>
          <w:sz w:val="22"/>
          <w:szCs w:val="22"/>
        </w:rPr>
        <w:t xml:space="preserve"> overcome this gender divide, we need to understand why this phenomenon is occurring and what we can do to combat it. </w:t>
      </w:r>
      <w:r w:rsidRPr="00ED71F4">
        <w:rPr>
          <w:rStyle w:val="eop"/>
          <w:rFonts w:ascii="Calibri" w:hAnsi="Calibri" w:cs="Calibri"/>
          <w:sz w:val="22"/>
          <w:szCs w:val="22"/>
        </w:rPr>
        <w:t> </w:t>
      </w:r>
    </w:p>
    <w:p w14:paraId="16DF6FC1" w14:textId="77777777" w:rsidR="003B482B" w:rsidRPr="00ED71F4" w:rsidRDefault="003B482B" w:rsidP="003B482B">
      <w:pPr>
        <w:pStyle w:val="paragraph"/>
        <w:spacing w:before="0" w:beforeAutospacing="0" w:after="0" w:afterAutospacing="0"/>
        <w:textAlignment w:val="baseline"/>
        <w:rPr>
          <w:rStyle w:val="normaltextrun"/>
          <w:rFonts w:ascii="Calibri" w:hAnsi="Calibri" w:cs="Calibri"/>
          <w:color w:val="D13438"/>
          <w:sz w:val="22"/>
          <w:szCs w:val="22"/>
        </w:rPr>
      </w:pPr>
    </w:p>
    <w:p w14:paraId="14CF033A" w14:textId="5173B076" w:rsidR="003B482B" w:rsidRPr="00ED71F4" w:rsidRDefault="003B482B" w:rsidP="003B482B">
      <w:pPr>
        <w:pStyle w:val="paragraph"/>
        <w:spacing w:before="0" w:beforeAutospacing="0" w:after="0" w:afterAutospacing="0"/>
        <w:textAlignment w:val="baseline"/>
        <w:rPr>
          <w:rStyle w:val="eop"/>
          <w:rFonts w:ascii="Calibri" w:hAnsi="Calibri" w:cs="Calibri"/>
          <w:color w:val="000000" w:themeColor="text1"/>
          <w:sz w:val="22"/>
          <w:szCs w:val="22"/>
        </w:rPr>
      </w:pPr>
      <w:r w:rsidRPr="00ED71F4">
        <w:rPr>
          <w:rStyle w:val="normaltextrun"/>
          <w:rFonts w:ascii="Calibri" w:hAnsi="Calibri" w:cs="Calibri"/>
          <w:color w:val="000000" w:themeColor="text1"/>
          <w:sz w:val="22"/>
          <w:szCs w:val="22"/>
        </w:rPr>
        <w:t xml:space="preserve">The European Cyclists’ Federation is grateful for the opportunity to submit cycling-focused recommendations to the European Parliament FEMM committee Own Initiative Report focused on women and transport. </w:t>
      </w:r>
      <w:r w:rsidR="009A236C">
        <w:rPr>
          <w:rStyle w:val="normaltextrun"/>
          <w:rFonts w:ascii="Calibri" w:hAnsi="Calibri" w:cs="Calibri"/>
          <w:color w:val="000000" w:themeColor="text1"/>
          <w:sz w:val="22"/>
          <w:szCs w:val="22"/>
        </w:rPr>
        <w:t>The recommendations here</w:t>
      </w:r>
      <w:r w:rsidRPr="00ED71F4">
        <w:rPr>
          <w:rStyle w:val="normaltextrun"/>
          <w:rFonts w:ascii="Calibri" w:hAnsi="Calibri" w:cs="Calibri"/>
          <w:color w:val="000000" w:themeColor="text1"/>
          <w:sz w:val="22"/>
          <w:szCs w:val="22"/>
        </w:rPr>
        <w:t xml:space="preserve"> if implemented by governments at all levels of responsibility, would make an enormous difference for women who already cycle or are waiting for the right opportunity</w:t>
      </w:r>
      <w:r w:rsidR="009A236C">
        <w:rPr>
          <w:rStyle w:val="normaltextrun"/>
          <w:rFonts w:ascii="Calibri" w:hAnsi="Calibri" w:cs="Calibri"/>
          <w:color w:val="000000" w:themeColor="text1"/>
          <w:sz w:val="22"/>
          <w:szCs w:val="22"/>
        </w:rPr>
        <w:t>, topics include</w:t>
      </w:r>
      <w:r w:rsidRPr="00ED71F4">
        <w:rPr>
          <w:rStyle w:val="normaltextrun"/>
          <w:rFonts w:ascii="Calibri" w:hAnsi="Calibri" w:cs="Calibri"/>
          <w:color w:val="000000" w:themeColor="text1"/>
          <w:sz w:val="22"/>
          <w:szCs w:val="22"/>
        </w:rPr>
        <w:t xml:space="preserve">: </w:t>
      </w:r>
    </w:p>
    <w:p w14:paraId="64BB7FD1" w14:textId="77777777" w:rsidR="003B482B" w:rsidRPr="00ED71F4" w:rsidRDefault="003B482B" w:rsidP="003B482B">
      <w:pPr>
        <w:pStyle w:val="paragraph"/>
        <w:numPr>
          <w:ilvl w:val="0"/>
          <w:numId w:val="28"/>
        </w:numPr>
        <w:spacing w:after="0"/>
        <w:textAlignment w:val="baseline"/>
        <w:rPr>
          <w:rFonts w:ascii="Calibri" w:hAnsi="Calibri" w:cs="Calibri"/>
          <w:sz w:val="22"/>
          <w:szCs w:val="22"/>
        </w:rPr>
      </w:pPr>
      <w:bookmarkStart w:id="1" w:name="_Hlk113957663"/>
      <w:r w:rsidRPr="00ED71F4">
        <w:rPr>
          <w:rFonts w:ascii="Calibri" w:hAnsi="Calibri" w:cs="Calibri"/>
          <w:sz w:val="22"/>
          <w:szCs w:val="22"/>
        </w:rPr>
        <w:t xml:space="preserve">Safety as a major factor in deterring women and girls to cycle </w:t>
      </w:r>
    </w:p>
    <w:bookmarkEnd w:id="1"/>
    <w:p w14:paraId="0823542A" w14:textId="77777777" w:rsidR="003B482B" w:rsidRPr="00ED71F4" w:rsidRDefault="003B482B" w:rsidP="003B482B">
      <w:pPr>
        <w:pStyle w:val="paragraph"/>
        <w:numPr>
          <w:ilvl w:val="0"/>
          <w:numId w:val="28"/>
        </w:numPr>
        <w:spacing w:before="0" w:beforeAutospacing="0" w:after="0" w:afterAutospacing="0"/>
        <w:textAlignment w:val="baseline"/>
        <w:rPr>
          <w:rFonts w:ascii="Calibri" w:hAnsi="Calibri" w:cs="Calibri"/>
          <w:sz w:val="22"/>
          <w:szCs w:val="22"/>
        </w:rPr>
      </w:pPr>
      <w:r w:rsidRPr="00ED71F4">
        <w:rPr>
          <w:rFonts w:ascii="Calibri" w:hAnsi="Calibri" w:cs="Calibri"/>
          <w:sz w:val="22"/>
          <w:szCs w:val="22"/>
        </w:rPr>
        <w:t xml:space="preserve">Convenience and comfort as a secondary major barrier      </w:t>
      </w:r>
    </w:p>
    <w:p w14:paraId="4E607D90" w14:textId="77777777" w:rsidR="003B482B" w:rsidRPr="00ED71F4" w:rsidRDefault="003B482B" w:rsidP="003B482B">
      <w:pPr>
        <w:pStyle w:val="paragraph"/>
        <w:numPr>
          <w:ilvl w:val="0"/>
          <w:numId w:val="28"/>
        </w:numPr>
        <w:spacing w:before="0" w:beforeAutospacing="0" w:after="0" w:afterAutospacing="0"/>
        <w:textAlignment w:val="baseline"/>
        <w:rPr>
          <w:rFonts w:ascii="Calibri" w:hAnsi="Calibri" w:cs="Calibri"/>
          <w:sz w:val="22"/>
          <w:szCs w:val="22"/>
        </w:rPr>
      </w:pPr>
      <w:r w:rsidRPr="00ED71F4">
        <w:rPr>
          <w:rFonts w:ascii="Calibri" w:hAnsi="Calibri" w:cs="Calibri"/>
          <w:sz w:val="22"/>
          <w:szCs w:val="22"/>
        </w:rPr>
        <w:t xml:space="preserve">More cycle-friendly places of work, </w:t>
      </w:r>
      <w:bookmarkStart w:id="2" w:name="_Int_TMc1aMyR"/>
      <w:r w:rsidRPr="00ED71F4">
        <w:rPr>
          <w:rFonts w:ascii="Calibri" w:hAnsi="Calibri" w:cs="Calibri"/>
          <w:sz w:val="22"/>
          <w:szCs w:val="22"/>
        </w:rPr>
        <w:t>schools,</w:t>
      </w:r>
      <w:bookmarkEnd w:id="2"/>
      <w:r w:rsidRPr="00ED71F4">
        <w:rPr>
          <w:rFonts w:ascii="Calibri" w:hAnsi="Calibri" w:cs="Calibri"/>
          <w:sz w:val="22"/>
          <w:szCs w:val="22"/>
        </w:rPr>
        <w:t xml:space="preserve"> and businesses</w:t>
      </w:r>
    </w:p>
    <w:p w14:paraId="66BDE0E4" w14:textId="77777777" w:rsidR="003B482B" w:rsidRPr="00ED71F4" w:rsidRDefault="003B482B" w:rsidP="003B482B">
      <w:pPr>
        <w:pStyle w:val="paragraph"/>
        <w:numPr>
          <w:ilvl w:val="0"/>
          <w:numId w:val="28"/>
        </w:numPr>
        <w:spacing w:before="0" w:beforeAutospacing="0" w:after="0" w:afterAutospacing="0"/>
        <w:textAlignment w:val="baseline"/>
        <w:rPr>
          <w:rStyle w:val="normaltextrun"/>
          <w:rFonts w:ascii="Calibri" w:hAnsi="Calibri" w:cs="Calibri"/>
          <w:sz w:val="22"/>
          <w:szCs w:val="22"/>
        </w:rPr>
      </w:pPr>
      <w:r w:rsidRPr="00ED71F4">
        <w:rPr>
          <w:rFonts w:ascii="Calibri" w:eastAsiaTheme="majorEastAsia" w:hAnsi="Calibri" w:cs="Calibri"/>
          <w:sz w:val="22"/>
          <w:szCs w:val="22"/>
        </w:rPr>
        <w:t>Public authorities should require gender-based analysis and data collection for cycling safety and promotion</w:t>
      </w:r>
    </w:p>
    <w:p w14:paraId="1D697408" w14:textId="0EBE01F6" w:rsidR="003B482B" w:rsidRDefault="003B482B" w:rsidP="003B482B">
      <w:pPr>
        <w:pStyle w:val="paragraph"/>
        <w:numPr>
          <w:ilvl w:val="0"/>
          <w:numId w:val="28"/>
        </w:numPr>
        <w:spacing w:before="0" w:beforeAutospacing="0" w:after="0" w:afterAutospacing="0"/>
        <w:textAlignment w:val="baseline"/>
        <w:rPr>
          <w:rStyle w:val="normaltextrun"/>
          <w:rFonts w:ascii="Calibri" w:hAnsi="Calibri" w:cs="Calibri"/>
          <w:sz w:val="22"/>
          <w:szCs w:val="22"/>
        </w:rPr>
      </w:pPr>
      <w:r w:rsidRPr="00ED71F4">
        <w:rPr>
          <w:rStyle w:val="normaltextrun"/>
          <w:rFonts w:ascii="Calibri" w:hAnsi="Calibri" w:cs="Calibri"/>
          <w:sz w:val="22"/>
          <w:szCs w:val="22"/>
        </w:rPr>
        <w:t>Education and training to help overcome the gender gap in cycling</w:t>
      </w:r>
    </w:p>
    <w:p w14:paraId="4F7BCE34" w14:textId="669AA008" w:rsidR="00732699" w:rsidRDefault="00732699" w:rsidP="00732699">
      <w:pPr>
        <w:pStyle w:val="ListParagraph"/>
        <w:numPr>
          <w:ilvl w:val="0"/>
          <w:numId w:val="28"/>
        </w:numPr>
        <w:rPr>
          <w:rStyle w:val="normaltextrun"/>
          <w:rFonts w:ascii="Calibri" w:eastAsia="Times New Roman" w:hAnsi="Calibri" w:cs="Calibri"/>
          <w:sz w:val="22"/>
          <w:lang w:val="en-US"/>
        </w:rPr>
      </w:pPr>
      <w:r w:rsidRPr="00732699">
        <w:rPr>
          <w:rStyle w:val="normaltextrun"/>
          <w:rFonts w:ascii="Calibri" w:eastAsia="Times New Roman" w:hAnsi="Calibri" w:cs="Calibri"/>
          <w:sz w:val="22"/>
          <w:lang w:val="en-US"/>
        </w:rPr>
        <w:t>Gender and the ‘mobility of care’</w:t>
      </w:r>
    </w:p>
    <w:p w14:paraId="54FA2EB1" w14:textId="77777777" w:rsidR="004D2444" w:rsidRDefault="004D2444" w:rsidP="004D2444">
      <w:pPr>
        <w:pStyle w:val="ListParagraph"/>
        <w:rPr>
          <w:rStyle w:val="normaltextrun"/>
          <w:rFonts w:ascii="Calibri" w:eastAsia="Times New Roman" w:hAnsi="Calibri" w:cs="Calibri"/>
          <w:sz w:val="22"/>
          <w:lang w:val="en-US"/>
        </w:rPr>
      </w:pPr>
    </w:p>
    <w:p w14:paraId="3896A1AA" w14:textId="77777777" w:rsidR="009C2466" w:rsidRDefault="009C2466" w:rsidP="004D2444">
      <w:pPr>
        <w:pStyle w:val="ListParagraph"/>
        <w:rPr>
          <w:rStyle w:val="normaltextrun"/>
          <w:rFonts w:ascii="Calibri" w:eastAsia="Times New Roman" w:hAnsi="Calibri" w:cs="Calibri"/>
          <w:sz w:val="22"/>
          <w:lang w:val="en-US"/>
        </w:rPr>
      </w:pPr>
    </w:p>
    <w:p w14:paraId="267B073D" w14:textId="53E39A96" w:rsidR="006156A2" w:rsidRDefault="006156A2" w:rsidP="006156A2">
      <w:pPr>
        <w:pStyle w:val="ListParagraph"/>
        <w:numPr>
          <w:ilvl w:val="0"/>
          <w:numId w:val="32"/>
        </w:numPr>
        <w:spacing w:after="160"/>
        <w:rPr>
          <w:rStyle w:val="Heading2Char"/>
        </w:rPr>
      </w:pPr>
      <w:r w:rsidRPr="6006D999">
        <w:rPr>
          <w:rStyle w:val="Heading2Char"/>
        </w:rPr>
        <w:t xml:space="preserve">Safety as a major factor in deterring women and girls to cycle </w:t>
      </w:r>
    </w:p>
    <w:p w14:paraId="5DAE613B" w14:textId="77777777" w:rsidR="00FB5CE5" w:rsidRDefault="00FB5CE5" w:rsidP="00FB5CE5">
      <w:pPr>
        <w:pStyle w:val="ListParagraph"/>
        <w:spacing w:after="160"/>
        <w:ind w:left="360"/>
        <w:rPr>
          <w:rStyle w:val="Heading2Char"/>
        </w:rPr>
      </w:pPr>
    </w:p>
    <w:p w14:paraId="58D16927" w14:textId="77777777" w:rsidR="006156A2" w:rsidRPr="006156A2" w:rsidRDefault="006156A2" w:rsidP="006156A2">
      <w:pPr>
        <w:pStyle w:val="ListParagraph"/>
        <w:ind w:left="0"/>
        <w:rPr>
          <w:rStyle w:val="eop"/>
          <w:rFonts w:ascii="Calibri" w:hAnsi="Calibri" w:cs="Calibri"/>
          <w:color w:val="000000"/>
          <w:sz w:val="22"/>
          <w:shd w:val="clear" w:color="auto" w:fill="FFFFFF"/>
        </w:rPr>
      </w:pPr>
      <w:r w:rsidRPr="006156A2">
        <w:rPr>
          <w:rStyle w:val="normaltextrun"/>
          <w:rFonts w:ascii="Calibri" w:hAnsi="Calibri" w:cs="Calibri"/>
          <w:color w:val="000000" w:themeColor="text1"/>
          <w:sz w:val="22"/>
        </w:rPr>
        <w:t xml:space="preserve">Research shows that a prominent reason why women are cycling less than men </w:t>
      </w:r>
      <w:r w:rsidRPr="006156A2">
        <w:rPr>
          <w:rStyle w:val="normaltextrun"/>
          <w:rFonts w:ascii="Calibri" w:hAnsi="Calibri" w:cs="Calibri"/>
          <w:color w:val="000000" w:themeColor="text1"/>
          <w:sz w:val="22"/>
          <w:shd w:val="clear" w:color="auto" w:fill="FFFFFF"/>
        </w:rPr>
        <w:t>i</w:t>
      </w:r>
      <w:r w:rsidRPr="006156A2">
        <w:rPr>
          <w:rStyle w:val="normaltextrun"/>
          <w:rFonts w:ascii="Calibri" w:hAnsi="Calibri" w:cs="Calibri"/>
          <w:color w:val="000000" w:themeColor="text1"/>
          <w:sz w:val="22"/>
        </w:rPr>
        <w:t>s</w:t>
      </w:r>
      <w:r w:rsidRPr="006156A2">
        <w:rPr>
          <w:rStyle w:val="normaltextrun"/>
          <w:rFonts w:ascii="Calibri" w:hAnsi="Calibri" w:cs="Calibri"/>
          <w:color w:val="000000" w:themeColor="text1"/>
          <w:sz w:val="22"/>
          <w:shd w:val="clear" w:color="auto" w:fill="FFFFFF"/>
        </w:rPr>
        <w:t xml:space="preserve"> safety</w:t>
      </w:r>
      <w:r w:rsidRPr="006156A2">
        <w:rPr>
          <w:rStyle w:val="FootnoteReference"/>
          <w:rFonts w:ascii="Calibri" w:hAnsi="Calibri" w:cs="Calibri"/>
          <w:color w:val="000000" w:themeColor="text1"/>
          <w:sz w:val="22"/>
        </w:rPr>
        <w:footnoteReference w:id="3"/>
      </w:r>
      <w:r w:rsidRPr="006156A2">
        <w:rPr>
          <w:rStyle w:val="normaltextrun"/>
          <w:rFonts w:ascii="Calibri" w:hAnsi="Calibri" w:cs="Calibri"/>
          <w:color w:val="000000" w:themeColor="text1"/>
          <w:sz w:val="22"/>
        </w:rPr>
        <w:t xml:space="preserve">. </w:t>
      </w:r>
      <w:r w:rsidRPr="006156A2">
        <w:rPr>
          <w:rStyle w:val="normaltextrun"/>
          <w:rFonts w:ascii="Calibri" w:hAnsi="Calibri" w:cs="Calibri"/>
          <w:color w:val="000000" w:themeColor="text1"/>
          <w:sz w:val="22"/>
          <w:shd w:val="clear" w:color="auto" w:fill="FFFFFF"/>
        </w:rPr>
        <w:t>Pucher and Buehler's (2008) overview</w:t>
      </w:r>
      <w:r w:rsidRPr="006156A2">
        <w:rPr>
          <w:rStyle w:val="FootnoteReference"/>
          <w:rFonts w:ascii="Calibri" w:hAnsi="Calibri" w:cs="Calibri"/>
          <w:color w:val="000000" w:themeColor="text1"/>
          <w:sz w:val="22"/>
        </w:rPr>
        <w:footnoteReference w:id="4"/>
      </w:r>
      <w:r w:rsidRPr="006156A2">
        <w:rPr>
          <w:rStyle w:val="normaltextrun"/>
          <w:rFonts w:ascii="Calibri" w:hAnsi="Calibri" w:cs="Calibri"/>
          <w:color w:val="000000" w:themeColor="text1"/>
          <w:sz w:val="22"/>
          <w:shd w:val="clear" w:color="auto" w:fill="FFFFFF"/>
        </w:rPr>
        <w:t xml:space="preserve"> showed that women's participation is at 30% or less in several countries who are not investing in safe infrastructure</w:t>
      </w:r>
      <w:r w:rsidRPr="006156A2">
        <w:rPr>
          <w:rStyle w:val="FootnoteReference"/>
          <w:rFonts w:ascii="Calibri" w:hAnsi="Calibri" w:cs="Calibri"/>
          <w:color w:val="000000" w:themeColor="text1"/>
          <w:sz w:val="22"/>
        </w:rPr>
        <w:footnoteReference w:id="5"/>
      </w:r>
      <w:r w:rsidRPr="006156A2">
        <w:rPr>
          <w:rStyle w:val="normaltextrun"/>
          <w:rFonts w:ascii="Calibri" w:hAnsi="Calibri" w:cs="Calibri"/>
          <w:color w:val="000000" w:themeColor="text1"/>
          <w:sz w:val="22"/>
          <w:shd w:val="clear" w:color="auto" w:fill="FFFFFF"/>
        </w:rPr>
        <w:t xml:space="preserve">. </w:t>
      </w:r>
      <w:r w:rsidRPr="006156A2">
        <w:rPr>
          <w:rStyle w:val="eop"/>
          <w:rFonts w:ascii="Calibri" w:hAnsi="Calibri" w:cs="Calibri"/>
          <w:color w:val="000000" w:themeColor="text1"/>
          <w:sz w:val="22"/>
          <w:shd w:val="clear" w:color="auto" w:fill="FFFFFF"/>
        </w:rPr>
        <w:t>Furthermore, 41% of women</w:t>
      </w:r>
      <w:r w:rsidRPr="006156A2">
        <w:rPr>
          <w:rStyle w:val="eop"/>
          <w:rFonts w:ascii="Calibri" w:hAnsi="Calibri" w:cs="Calibri"/>
          <w:color w:val="000000" w:themeColor="text1"/>
          <w:sz w:val="22"/>
        </w:rPr>
        <w:t xml:space="preserve"> from the UK</w:t>
      </w:r>
      <w:r w:rsidRPr="006156A2">
        <w:rPr>
          <w:rStyle w:val="eop"/>
          <w:rFonts w:ascii="Calibri" w:hAnsi="Calibri" w:cs="Calibri"/>
          <w:color w:val="000000" w:themeColor="text1"/>
          <w:sz w:val="22"/>
          <w:shd w:val="clear" w:color="auto" w:fill="FFFFFF"/>
        </w:rPr>
        <w:t xml:space="preserve"> surveyed by bike insurance provider Laka</w:t>
      </w:r>
      <w:r w:rsidRPr="006156A2">
        <w:rPr>
          <w:rStyle w:val="eop"/>
          <w:rFonts w:ascii="Calibri" w:hAnsi="Calibri" w:cs="Calibri"/>
          <w:color w:val="000000"/>
          <w:sz w:val="22"/>
          <w:shd w:val="clear" w:color="auto" w:fill="FFFFFF"/>
        </w:rPr>
        <w:t xml:space="preserve"> express safety concerns and vulnerability of cycling as their main apprehension over cycling </w:t>
      </w:r>
      <w:r w:rsidRPr="006156A2">
        <w:rPr>
          <w:rStyle w:val="FootnoteReference"/>
          <w:rFonts w:ascii="Calibri" w:hAnsi="Calibri" w:cs="Calibri"/>
          <w:color w:val="000000" w:themeColor="text1"/>
          <w:sz w:val="22"/>
        </w:rPr>
        <w:footnoteReference w:id="6"/>
      </w:r>
      <w:r w:rsidRPr="006156A2">
        <w:rPr>
          <w:rStyle w:val="eop"/>
          <w:rFonts w:ascii="Calibri" w:hAnsi="Calibri" w:cs="Calibri"/>
          <w:color w:val="000000"/>
          <w:sz w:val="22"/>
          <w:shd w:val="clear" w:color="auto" w:fill="FFFFFF"/>
        </w:rPr>
        <w:t xml:space="preserve">. </w:t>
      </w:r>
    </w:p>
    <w:p w14:paraId="74BBEDA2" w14:textId="77777777" w:rsidR="006156A2" w:rsidRPr="006156A2" w:rsidRDefault="006156A2" w:rsidP="006156A2">
      <w:pPr>
        <w:pStyle w:val="ListParagraph"/>
        <w:ind w:left="0"/>
        <w:rPr>
          <w:rStyle w:val="eop"/>
          <w:rFonts w:ascii="Calibri" w:hAnsi="Calibri" w:cs="Calibri"/>
          <w:color w:val="000000"/>
          <w:sz w:val="22"/>
          <w:shd w:val="clear" w:color="auto" w:fill="FFFFFF"/>
        </w:rPr>
      </w:pPr>
    </w:p>
    <w:p w14:paraId="68985257" w14:textId="00A655DB" w:rsidR="006156A2" w:rsidRDefault="006156A2" w:rsidP="006156A2">
      <w:pPr>
        <w:rPr>
          <w:rFonts w:ascii="Calibri" w:hAnsi="Calibri" w:cs="Calibri"/>
          <w:sz w:val="22"/>
        </w:rPr>
      </w:pPr>
      <w:r w:rsidRPr="006156A2">
        <w:rPr>
          <w:rStyle w:val="normaltextrun"/>
          <w:rFonts w:ascii="Calibri" w:hAnsi="Calibri" w:cs="Calibri"/>
          <w:color w:val="000000" w:themeColor="text1"/>
          <w:sz w:val="22"/>
          <w:shd w:val="clear" w:color="auto" w:fill="FFFFFF"/>
        </w:rPr>
        <w:t xml:space="preserve">In contrast, countries that heavily invest in safe cycling infrastructure, such as Netherlands and Denmark, have women accounting for 55% of people who cycle </w:t>
      </w:r>
      <w:r w:rsidRPr="006156A2">
        <w:rPr>
          <w:rStyle w:val="FootnoteReference"/>
          <w:rFonts w:ascii="Calibri" w:hAnsi="Calibri" w:cs="Calibri"/>
          <w:color w:val="000000" w:themeColor="text1"/>
          <w:sz w:val="22"/>
        </w:rPr>
        <w:footnoteReference w:id="7"/>
      </w:r>
      <w:r w:rsidRPr="006156A2">
        <w:rPr>
          <w:rStyle w:val="normaltextrun"/>
          <w:rFonts w:ascii="Calibri" w:hAnsi="Calibri" w:cs="Calibri"/>
          <w:color w:val="000000" w:themeColor="text1"/>
          <w:sz w:val="22"/>
          <w:shd w:val="clear" w:color="auto" w:fill="FFFFFF"/>
        </w:rPr>
        <w:t>.</w:t>
      </w:r>
      <w:r w:rsidRPr="006156A2">
        <w:rPr>
          <w:rStyle w:val="normaltextrun"/>
          <w:rFonts w:ascii="Calibri" w:hAnsi="Calibri" w:cs="Calibri"/>
          <w:color w:val="000000"/>
          <w:sz w:val="22"/>
          <w:shd w:val="clear" w:color="auto" w:fill="FFFFFF"/>
        </w:rPr>
        <w:t xml:space="preserve"> A significant gender gap in the number of cyclists in a country is a strong indicator of the cycling infrastructure not being safe enough to accommodate everyone, and a high percentage of women cycling is an indicator for safe cycling</w:t>
      </w:r>
      <w:r w:rsidRPr="006156A2">
        <w:rPr>
          <w:rStyle w:val="eop"/>
          <w:rFonts w:ascii="Calibri" w:hAnsi="Calibri" w:cs="Calibri"/>
          <w:color w:val="000000"/>
          <w:sz w:val="22"/>
          <w:shd w:val="clear" w:color="auto" w:fill="FFFFFF"/>
        </w:rPr>
        <w:t xml:space="preserve"> in general. </w:t>
      </w:r>
      <w:r w:rsidRPr="006156A2">
        <w:rPr>
          <w:rStyle w:val="normaltextrun"/>
          <w:rFonts w:ascii="Calibri" w:hAnsi="Calibri" w:cs="Calibri"/>
          <w:color w:val="000000" w:themeColor="text1"/>
          <w:sz w:val="22"/>
        </w:rPr>
        <w:t>In fact, t</w:t>
      </w:r>
      <w:r w:rsidRPr="006156A2">
        <w:rPr>
          <w:rFonts w:ascii="Calibri" w:hAnsi="Calibri" w:cs="Calibri"/>
          <w:sz w:val="22"/>
        </w:rPr>
        <w:t xml:space="preserve">he number of women cycling is a good indicator of the </w:t>
      </w:r>
      <w:r w:rsidR="00FB5CE5" w:rsidRPr="006156A2">
        <w:rPr>
          <w:rFonts w:ascii="Calibri" w:hAnsi="Calibri" w:cs="Calibri"/>
          <w:sz w:val="22"/>
        </w:rPr>
        <w:t>liveability</w:t>
      </w:r>
      <w:r w:rsidRPr="006156A2">
        <w:rPr>
          <w:rFonts w:ascii="Calibri" w:hAnsi="Calibri" w:cs="Calibri"/>
          <w:sz w:val="22"/>
        </w:rPr>
        <w:t xml:space="preserve"> of cities, “It is understood women are catalysts for safe pedestrian and bicycle friendly design, thus bicycling women help progress of the </w:t>
      </w:r>
      <w:r w:rsidR="00FB5CE5" w:rsidRPr="006156A2">
        <w:rPr>
          <w:rFonts w:ascii="Calibri" w:hAnsi="Calibri" w:cs="Calibri"/>
          <w:sz w:val="22"/>
        </w:rPr>
        <w:t>liveability</w:t>
      </w:r>
      <w:r w:rsidRPr="006156A2">
        <w:rPr>
          <w:rFonts w:ascii="Calibri" w:hAnsi="Calibri" w:cs="Calibri"/>
          <w:sz w:val="22"/>
        </w:rPr>
        <w:t xml:space="preserve"> of a place” says the Association for Pedestrian and Bicycle Professionals.</w:t>
      </w:r>
    </w:p>
    <w:p w14:paraId="4790A540" w14:textId="77777777" w:rsidR="00C66794" w:rsidRPr="006156A2" w:rsidRDefault="00C66794" w:rsidP="006156A2">
      <w:pPr>
        <w:rPr>
          <w:rFonts w:ascii="Calibri" w:hAnsi="Calibri" w:cs="Calibri"/>
          <w:sz w:val="22"/>
        </w:rPr>
      </w:pPr>
    </w:p>
    <w:p w14:paraId="369BC26D" w14:textId="1397AB41" w:rsidR="006156A2" w:rsidRDefault="006156A2" w:rsidP="006156A2">
      <w:pPr>
        <w:pStyle w:val="ListParagraph"/>
        <w:ind w:left="0"/>
        <w:rPr>
          <w:rStyle w:val="eop"/>
          <w:rFonts w:ascii="Calibri" w:hAnsi="Calibri" w:cs="Calibri"/>
          <w:color w:val="000000"/>
          <w:sz w:val="22"/>
          <w:shd w:val="clear" w:color="auto" w:fill="FFFFFF"/>
        </w:rPr>
      </w:pPr>
      <w:r w:rsidRPr="006156A2">
        <w:rPr>
          <w:rStyle w:val="normaltextrun"/>
          <w:rFonts w:ascii="Calibri" w:hAnsi="Calibri" w:cs="Calibri"/>
          <w:color w:val="000000"/>
          <w:sz w:val="22"/>
          <w:shd w:val="clear" w:color="auto" w:fill="FFFFFF"/>
        </w:rPr>
        <w:t xml:space="preserve">Moreover, the number of female cyclists increases when separate protected bike lanes are added to roads according to a study conducted by People </w:t>
      </w:r>
      <w:r w:rsidRPr="006156A2">
        <w:rPr>
          <w:rStyle w:val="normaltextrun"/>
          <w:rFonts w:ascii="Calibri" w:hAnsi="Calibri" w:cs="Calibri"/>
          <w:color w:val="000000" w:themeColor="text1"/>
          <w:sz w:val="22"/>
          <w:shd w:val="clear" w:color="auto" w:fill="FFFFFF"/>
        </w:rPr>
        <w:t xml:space="preserve">For Bikes, a pro-cycling </w:t>
      </w:r>
      <w:r w:rsidRPr="006156A2">
        <w:rPr>
          <w:rStyle w:val="normaltextrun"/>
          <w:rFonts w:ascii="Calibri" w:hAnsi="Calibri" w:cs="Calibri"/>
          <w:color w:val="000000"/>
          <w:sz w:val="22"/>
          <w:shd w:val="clear" w:color="auto" w:fill="FFFFFF"/>
        </w:rPr>
        <w:t>organisation in the United States</w:t>
      </w:r>
      <w:r w:rsidRPr="006156A2">
        <w:rPr>
          <w:rStyle w:val="FootnoteReference"/>
          <w:rFonts w:ascii="Calibri" w:hAnsi="Calibri" w:cs="Calibri"/>
          <w:color w:val="000000" w:themeColor="text1"/>
          <w:sz w:val="22"/>
        </w:rPr>
        <w:footnoteReference w:id="8"/>
      </w:r>
      <w:r w:rsidRPr="006156A2">
        <w:rPr>
          <w:rStyle w:val="normaltextrun"/>
          <w:rFonts w:ascii="Calibri" w:hAnsi="Calibri" w:cs="Calibri"/>
          <w:color w:val="000000"/>
          <w:sz w:val="22"/>
          <w:shd w:val="clear" w:color="auto" w:fill="FFFFFF"/>
        </w:rPr>
        <w:t>. Another study in New York City, shows that men are three times more likely to be cyclists than women in the city, yet a bicycle count found that an off-street bike path in Central Park had 44% female riders.</w:t>
      </w:r>
      <w:r w:rsidRPr="006156A2">
        <w:rPr>
          <w:rStyle w:val="FootnoteReference"/>
          <w:rFonts w:ascii="Calibri" w:hAnsi="Calibri" w:cs="Calibri"/>
          <w:color w:val="000000" w:themeColor="text1"/>
          <w:sz w:val="22"/>
        </w:rPr>
        <w:footnoteReference w:id="9"/>
      </w:r>
      <w:r w:rsidRPr="006156A2">
        <w:rPr>
          <w:rStyle w:val="normaltextrun"/>
          <w:rFonts w:ascii="Calibri" w:hAnsi="Calibri" w:cs="Calibri"/>
          <w:color w:val="000000"/>
          <w:sz w:val="22"/>
          <w:shd w:val="clear" w:color="auto" w:fill="FFFFFF"/>
        </w:rPr>
        <w:t xml:space="preserve"> Again, this puts into perspective how important feeling of safety and security </w:t>
      </w:r>
      <w:bookmarkStart w:id="3" w:name="_Int_XwQ9QxG7"/>
      <w:r w:rsidRPr="006156A2">
        <w:rPr>
          <w:rStyle w:val="normaltextrun"/>
          <w:rFonts w:ascii="Calibri" w:hAnsi="Calibri" w:cs="Calibri"/>
          <w:color w:val="000000"/>
          <w:sz w:val="22"/>
          <w:shd w:val="clear" w:color="auto" w:fill="FFFFFF"/>
        </w:rPr>
        <w:t>is</w:t>
      </w:r>
      <w:bookmarkEnd w:id="3"/>
      <w:r w:rsidRPr="006156A2">
        <w:rPr>
          <w:rStyle w:val="normaltextrun"/>
          <w:rFonts w:ascii="Calibri" w:hAnsi="Calibri" w:cs="Calibri"/>
          <w:color w:val="000000"/>
          <w:sz w:val="22"/>
          <w:shd w:val="clear" w:color="auto" w:fill="FFFFFF"/>
        </w:rPr>
        <w:t xml:space="preserve"> for women. </w:t>
      </w:r>
      <w:r w:rsidRPr="006156A2">
        <w:rPr>
          <w:rStyle w:val="eop"/>
          <w:rFonts w:ascii="Calibri" w:hAnsi="Calibri" w:cs="Calibri"/>
          <w:color w:val="000000"/>
          <w:sz w:val="22"/>
          <w:shd w:val="clear" w:color="auto" w:fill="FFFFFF"/>
        </w:rPr>
        <w:t> </w:t>
      </w:r>
    </w:p>
    <w:p w14:paraId="3C9198C8" w14:textId="77777777" w:rsidR="00C66794" w:rsidRPr="006156A2" w:rsidRDefault="00C66794" w:rsidP="006156A2">
      <w:pPr>
        <w:pStyle w:val="ListParagraph"/>
        <w:ind w:left="0"/>
        <w:rPr>
          <w:rStyle w:val="eop"/>
          <w:rFonts w:ascii="Calibri" w:hAnsi="Calibri" w:cs="Calibri"/>
          <w:color w:val="000000"/>
          <w:sz w:val="22"/>
          <w:shd w:val="clear" w:color="auto" w:fill="FFFFFF"/>
        </w:rPr>
      </w:pPr>
    </w:p>
    <w:p w14:paraId="107E9BE1" w14:textId="77777777" w:rsidR="006156A2" w:rsidRPr="006156A2" w:rsidRDefault="006156A2" w:rsidP="006156A2">
      <w:pPr>
        <w:rPr>
          <w:rFonts w:ascii="Calibri" w:hAnsi="Calibri" w:cs="Calibri"/>
          <w:sz w:val="22"/>
        </w:rPr>
      </w:pPr>
      <w:r w:rsidRPr="006156A2">
        <w:rPr>
          <w:rFonts w:ascii="Calibri" w:hAnsi="Calibri" w:cs="Calibri"/>
          <w:sz w:val="22"/>
        </w:rPr>
        <w:t>Research also shows that cycling lanes away from motorized vehicles are more important for women during their decision-making process than for men</w:t>
      </w:r>
      <w:r w:rsidRPr="006156A2">
        <w:rPr>
          <w:rStyle w:val="FootnoteReference"/>
          <w:rFonts w:ascii="Calibri" w:hAnsi="Calibri" w:cs="Calibri"/>
          <w:sz w:val="22"/>
        </w:rPr>
        <w:footnoteReference w:id="10"/>
      </w:r>
      <w:r w:rsidRPr="006156A2">
        <w:rPr>
          <w:rFonts w:ascii="Calibri" w:hAnsi="Calibri" w:cs="Calibri"/>
          <w:sz w:val="22"/>
        </w:rPr>
        <w:t>. However, men would benefit from it as well and tend to prefer these types of lanes despite this not being a significant factor in their decision to cycle</w:t>
      </w:r>
      <w:bookmarkStart w:id="4" w:name="_Int_DmQFtDr9"/>
      <w:r w:rsidRPr="006156A2">
        <w:rPr>
          <w:rFonts w:ascii="Calibri" w:hAnsi="Calibri" w:cs="Calibri"/>
          <w:sz w:val="22"/>
        </w:rPr>
        <w:t xml:space="preserve">. </w:t>
      </w:r>
    </w:p>
    <w:bookmarkEnd w:id="4"/>
    <w:p w14:paraId="642EB6C4" w14:textId="77777777" w:rsidR="006156A2" w:rsidRPr="006156A2" w:rsidRDefault="006156A2" w:rsidP="006156A2">
      <w:pPr>
        <w:pStyle w:val="ListParagraph"/>
        <w:ind w:left="0"/>
        <w:rPr>
          <w:rStyle w:val="eop"/>
          <w:rFonts w:ascii="Calibri" w:hAnsi="Calibri" w:cs="Calibri"/>
          <w:color w:val="000000" w:themeColor="text1"/>
          <w:sz w:val="22"/>
        </w:rPr>
      </w:pPr>
      <w:r w:rsidRPr="006156A2">
        <w:rPr>
          <w:rStyle w:val="normaltextrun"/>
          <w:rFonts w:ascii="Calibri" w:hAnsi="Calibri" w:cs="Calibri"/>
          <w:color w:val="000000" w:themeColor="text1"/>
          <w:sz w:val="22"/>
        </w:rPr>
        <w:t xml:space="preserve">Wide, </w:t>
      </w:r>
      <w:bookmarkStart w:id="5" w:name="_Int_6GHyT1ev"/>
      <w:r w:rsidRPr="006156A2">
        <w:rPr>
          <w:rStyle w:val="normaltextrun"/>
          <w:rFonts w:ascii="Calibri" w:hAnsi="Calibri" w:cs="Calibri"/>
          <w:color w:val="000000" w:themeColor="text1"/>
          <w:sz w:val="22"/>
        </w:rPr>
        <w:t>separate,</w:t>
      </w:r>
      <w:bookmarkEnd w:id="5"/>
      <w:r w:rsidRPr="006156A2">
        <w:rPr>
          <w:rStyle w:val="normaltextrun"/>
          <w:rFonts w:ascii="Calibri" w:hAnsi="Calibri" w:cs="Calibri"/>
          <w:color w:val="000000" w:themeColor="text1"/>
          <w:sz w:val="22"/>
        </w:rPr>
        <w:t xml:space="preserve"> and continuous infrastructure is necessary for people who cycle to feel safe on roads that are otherwise busy with high volumes of motorised traffic. This kind of infrastructure would also enable the use of large cycles to transport children and goods, the absence of which is currently a barrier to many women when deciding to cycle</w:t>
      </w:r>
      <w:r w:rsidRPr="006156A2">
        <w:rPr>
          <w:rStyle w:val="FootnoteReference"/>
          <w:rFonts w:ascii="Calibri" w:hAnsi="Calibri" w:cs="Calibri"/>
          <w:color w:val="000000" w:themeColor="text1"/>
          <w:sz w:val="22"/>
        </w:rPr>
        <w:footnoteReference w:id="11"/>
      </w:r>
      <w:r w:rsidRPr="006156A2">
        <w:rPr>
          <w:rStyle w:val="normaltextrun"/>
          <w:rFonts w:ascii="Calibri" w:hAnsi="Calibri" w:cs="Calibri"/>
          <w:color w:val="000000" w:themeColor="text1"/>
          <w:sz w:val="22"/>
        </w:rPr>
        <w:t>. </w:t>
      </w:r>
      <w:r w:rsidRPr="006156A2">
        <w:rPr>
          <w:rStyle w:val="eop"/>
          <w:rFonts w:ascii="Calibri" w:hAnsi="Calibri" w:cs="Calibri"/>
          <w:color w:val="000000" w:themeColor="text1"/>
          <w:sz w:val="22"/>
        </w:rPr>
        <w:t> </w:t>
      </w:r>
      <w:r w:rsidRPr="006156A2">
        <w:rPr>
          <w:rFonts w:ascii="Calibri" w:hAnsi="Calibri" w:cs="Calibri"/>
          <w:sz w:val="22"/>
        </w:rPr>
        <w:t xml:space="preserve"> The provision of clear markings and signs to legitimize the cycling roads are necessary to increase women’s feeling of safety in traffic. </w:t>
      </w:r>
    </w:p>
    <w:p w14:paraId="6F266799" w14:textId="77777777" w:rsidR="006156A2" w:rsidRPr="006156A2" w:rsidRDefault="006156A2" w:rsidP="006156A2">
      <w:pPr>
        <w:pStyle w:val="ListParagraph"/>
        <w:ind w:left="0"/>
        <w:rPr>
          <w:rFonts w:ascii="Calibri" w:hAnsi="Calibri" w:cs="Calibri"/>
          <w:sz w:val="22"/>
        </w:rPr>
      </w:pPr>
    </w:p>
    <w:p w14:paraId="3DDB68F2" w14:textId="77777777" w:rsidR="00C66794" w:rsidRDefault="006156A2" w:rsidP="006156A2">
      <w:pPr>
        <w:pStyle w:val="ListParagraph"/>
        <w:ind w:left="0"/>
        <w:rPr>
          <w:rFonts w:ascii="Calibri" w:hAnsi="Calibri" w:cs="Calibri"/>
          <w:sz w:val="22"/>
        </w:rPr>
      </w:pPr>
      <w:r w:rsidRPr="006156A2">
        <w:rPr>
          <w:rFonts w:ascii="Calibri" w:hAnsi="Calibri" w:cs="Calibri"/>
          <w:sz w:val="22"/>
        </w:rPr>
        <w:t xml:space="preserve">Security is also a crucial element in creating spaces for women and girls to feel comfortable cycling. Sufficient lighting at night helps create a sense of security for women, adding lighting alongside cycling </w:t>
      </w:r>
      <w:r w:rsidRPr="006156A2">
        <w:rPr>
          <w:rFonts w:ascii="Calibri" w:hAnsi="Calibri" w:cs="Calibri"/>
          <w:sz w:val="22"/>
        </w:rPr>
        <w:lastRenderedPageBreak/>
        <w:t xml:space="preserve">lanes and bike parking areas is a simple solution that would highly increase women’s comfort when it is dark outside. </w:t>
      </w:r>
    </w:p>
    <w:p w14:paraId="5C0B2033" w14:textId="77777777" w:rsidR="00B339F9" w:rsidRDefault="00B339F9" w:rsidP="006156A2">
      <w:pPr>
        <w:pStyle w:val="ListParagraph"/>
        <w:ind w:left="0"/>
        <w:rPr>
          <w:rFonts w:ascii="Calibri" w:hAnsi="Calibri" w:cs="Calibri"/>
          <w:sz w:val="22"/>
        </w:rPr>
      </w:pPr>
    </w:p>
    <w:p w14:paraId="5C5137A2" w14:textId="388EA887" w:rsidR="00B339F9" w:rsidRDefault="00B339F9" w:rsidP="006156A2">
      <w:pPr>
        <w:pStyle w:val="ListParagraph"/>
        <w:ind w:left="0"/>
        <w:rPr>
          <w:rFonts w:ascii="Calibri" w:hAnsi="Calibri" w:cs="Calibri"/>
          <w:sz w:val="22"/>
        </w:rPr>
      </w:pPr>
      <w:r>
        <w:rPr>
          <w:rFonts w:ascii="Calibri" w:hAnsi="Calibri" w:cs="Calibri"/>
          <w:sz w:val="22"/>
        </w:rPr>
        <w:t xml:space="preserve">Interestingly in those countries that do have </w:t>
      </w:r>
      <w:r w:rsidR="001E589B">
        <w:rPr>
          <w:rFonts w:ascii="Calibri" w:hAnsi="Calibri" w:cs="Calibri"/>
          <w:sz w:val="22"/>
        </w:rPr>
        <w:t>good infrastructure and do have h</w:t>
      </w:r>
      <w:r w:rsidR="00B61647">
        <w:rPr>
          <w:rFonts w:ascii="Calibri" w:hAnsi="Calibri" w:cs="Calibri"/>
          <w:sz w:val="22"/>
        </w:rPr>
        <w:t>i</w:t>
      </w:r>
      <w:r w:rsidR="001E589B">
        <w:rPr>
          <w:rFonts w:ascii="Calibri" w:hAnsi="Calibri" w:cs="Calibri"/>
          <w:sz w:val="22"/>
        </w:rPr>
        <w:t xml:space="preserve">gh levels of women participating in cycling, cycling is often seen as their </w:t>
      </w:r>
      <w:r w:rsidR="00ED0C61">
        <w:rPr>
          <w:rFonts w:ascii="Calibri" w:hAnsi="Calibri" w:cs="Calibri"/>
          <w:sz w:val="22"/>
        </w:rPr>
        <w:t>“Safe Place”</w:t>
      </w:r>
      <w:r w:rsidR="00B61647">
        <w:rPr>
          <w:rFonts w:ascii="Calibri" w:hAnsi="Calibri" w:cs="Calibri"/>
          <w:sz w:val="22"/>
        </w:rPr>
        <w:t xml:space="preserve">, away from possible confrontations or </w:t>
      </w:r>
      <w:r w:rsidR="00403659">
        <w:rPr>
          <w:rFonts w:ascii="Calibri" w:hAnsi="Calibri" w:cs="Calibri"/>
          <w:sz w:val="22"/>
        </w:rPr>
        <w:t>assaults around the pavement</w:t>
      </w:r>
      <w:r w:rsidR="000D0E80">
        <w:rPr>
          <w:rStyle w:val="FootnoteReference"/>
          <w:rFonts w:ascii="Calibri" w:hAnsi="Calibri"/>
          <w:sz w:val="22"/>
        </w:rPr>
        <w:footnoteReference w:id="12"/>
      </w:r>
      <w:r w:rsidR="00574EEA">
        <w:rPr>
          <w:rFonts w:ascii="Calibri" w:hAnsi="Calibri" w:cs="Calibri"/>
          <w:sz w:val="22"/>
        </w:rPr>
        <w:t>.</w:t>
      </w:r>
    </w:p>
    <w:p w14:paraId="5CEFC968" w14:textId="77777777" w:rsidR="001E589B" w:rsidRDefault="001E589B" w:rsidP="006156A2">
      <w:pPr>
        <w:pStyle w:val="ListParagraph"/>
        <w:ind w:left="0"/>
        <w:rPr>
          <w:rStyle w:val="eop"/>
          <w:rFonts w:ascii="Calibri" w:hAnsi="Calibri" w:cs="Calibri"/>
          <w:color w:val="000000" w:themeColor="text1"/>
          <w:sz w:val="22"/>
        </w:rPr>
      </w:pPr>
    </w:p>
    <w:p w14:paraId="10E2A380" w14:textId="4B92FB13" w:rsidR="006156A2" w:rsidRPr="006156A2" w:rsidRDefault="006156A2" w:rsidP="006156A2">
      <w:pPr>
        <w:pStyle w:val="ListParagraph"/>
        <w:ind w:left="0"/>
        <w:rPr>
          <w:rStyle w:val="eop"/>
          <w:rFonts w:ascii="Calibri" w:hAnsi="Calibri" w:cs="Calibri"/>
          <w:color w:val="000000" w:themeColor="text1"/>
          <w:sz w:val="22"/>
        </w:rPr>
      </w:pPr>
      <w:r w:rsidRPr="006156A2">
        <w:rPr>
          <w:rStyle w:val="eop"/>
          <w:rFonts w:ascii="Calibri" w:hAnsi="Calibri" w:cs="Calibri"/>
          <w:color w:val="000000" w:themeColor="text1"/>
          <w:sz w:val="22"/>
        </w:rPr>
        <w:t xml:space="preserve">ECF </w:t>
      </w:r>
      <w:r w:rsidRPr="006156A2" w:rsidDel="078AE662">
        <w:rPr>
          <w:rStyle w:val="eop"/>
          <w:rFonts w:ascii="Calibri" w:hAnsi="Calibri" w:cs="Calibri"/>
          <w:color w:val="000000" w:themeColor="text1"/>
          <w:sz w:val="22"/>
        </w:rPr>
        <w:t xml:space="preserve">general </w:t>
      </w:r>
      <w:r w:rsidRPr="006156A2">
        <w:rPr>
          <w:rStyle w:val="eop"/>
          <w:rFonts w:ascii="Calibri" w:hAnsi="Calibri" w:cs="Calibri"/>
          <w:color w:val="000000" w:themeColor="text1"/>
          <w:sz w:val="22"/>
        </w:rPr>
        <w:t>recommendations for better and safer infrastructure at the national and local level</w:t>
      </w:r>
      <w:r w:rsidRPr="006156A2">
        <w:rPr>
          <w:rStyle w:val="FootnoteReference"/>
          <w:rFonts w:ascii="Calibri" w:hAnsi="Calibri" w:cs="Calibri"/>
          <w:color w:val="000000" w:themeColor="text1"/>
          <w:sz w:val="22"/>
        </w:rPr>
        <w:footnoteReference w:id="13"/>
      </w:r>
      <w:r w:rsidRPr="006156A2">
        <w:rPr>
          <w:rStyle w:val="eop"/>
          <w:rFonts w:ascii="Calibri" w:hAnsi="Calibri" w:cs="Calibri"/>
          <w:color w:val="000000" w:themeColor="text1"/>
          <w:sz w:val="22"/>
        </w:rPr>
        <w:t xml:space="preserve">: </w:t>
      </w:r>
    </w:p>
    <w:p w14:paraId="61A7221E" w14:textId="77777777" w:rsidR="006156A2" w:rsidRPr="006156A2" w:rsidRDefault="006156A2" w:rsidP="006156A2">
      <w:pPr>
        <w:pStyle w:val="ListParagraph"/>
        <w:ind w:left="360"/>
        <w:rPr>
          <w:rStyle w:val="eop"/>
          <w:rFonts w:ascii="Calibri" w:hAnsi="Calibri" w:cs="Calibri"/>
          <w:color w:val="000000" w:themeColor="text1"/>
          <w:sz w:val="22"/>
        </w:rPr>
      </w:pPr>
    </w:p>
    <w:p w14:paraId="63D4B0B6" w14:textId="77777777" w:rsidR="006156A2" w:rsidRPr="006156A2" w:rsidRDefault="006156A2" w:rsidP="006156A2">
      <w:pPr>
        <w:pStyle w:val="ListParagraph"/>
        <w:numPr>
          <w:ilvl w:val="0"/>
          <w:numId w:val="30"/>
        </w:numPr>
        <w:spacing w:after="160"/>
        <w:rPr>
          <w:rFonts w:ascii="Calibri" w:hAnsi="Calibri" w:cs="Calibri"/>
          <w:color w:val="000000" w:themeColor="text1"/>
          <w:sz w:val="22"/>
        </w:rPr>
      </w:pPr>
      <w:r w:rsidRPr="006156A2">
        <w:rPr>
          <w:rFonts w:ascii="Calibri" w:hAnsi="Calibri" w:cs="Calibri"/>
          <w:color w:val="000000" w:themeColor="text1"/>
          <w:sz w:val="22"/>
        </w:rPr>
        <w:t xml:space="preserve">To provide </w:t>
      </w:r>
      <w:bookmarkStart w:id="6" w:name="_Int_TLACkDTT"/>
      <w:r w:rsidRPr="006156A2">
        <w:rPr>
          <w:rFonts w:ascii="Calibri" w:hAnsi="Calibri" w:cs="Calibri"/>
          <w:color w:val="000000" w:themeColor="text1"/>
          <w:sz w:val="22"/>
        </w:rPr>
        <w:t>streets</w:t>
      </w:r>
      <w:bookmarkEnd w:id="6"/>
      <w:r w:rsidRPr="006156A2">
        <w:rPr>
          <w:rFonts w:ascii="Calibri" w:hAnsi="Calibri" w:cs="Calibri"/>
          <w:color w:val="000000" w:themeColor="text1"/>
          <w:sz w:val="22"/>
        </w:rPr>
        <w:t xml:space="preserve"> filtering out motor traffic as much as possible, with low-speed limits </w:t>
      </w:r>
    </w:p>
    <w:p w14:paraId="718C31D2" w14:textId="77777777" w:rsidR="006156A2" w:rsidRPr="006156A2" w:rsidRDefault="006156A2" w:rsidP="006156A2">
      <w:pPr>
        <w:pStyle w:val="ListParagraph"/>
        <w:numPr>
          <w:ilvl w:val="0"/>
          <w:numId w:val="30"/>
        </w:numPr>
        <w:spacing w:after="160"/>
        <w:rPr>
          <w:rFonts w:ascii="Calibri" w:hAnsi="Calibri" w:cs="Calibri"/>
          <w:color w:val="000000" w:themeColor="text1"/>
          <w:sz w:val="22"/>
        </w:rPr>
      </w:pPr>
      <w:r w:rsidRPr="006156A2">
        <w:rPr>
          <w:rFonts w:ascii="Calibri" w:hAnsi="Calibri" w:cs="Calibri"/>
          <w:color w:val="000000" w:themeColor="text1"/>
          <w:sz w:val="22"/>
        </w:rPr>
        <w:t>To provide physically protected space along those remaining roads with higher motor vehicle speeds and dense traffic</w:t>
      </w:r>
    </w:p>
    <w:p w14:paraId="2A604139" w14:textId="77777777" w:rsidR="006156A2" w:rsidRPr="006156A2" w:rsidRDefault="006156A2" w:rsidP="006156A2">
      <w:pPr>
        <w:pStyle w:val="ListParagraph"/>
        <w:numPr>
          <w:ilvl w:val="0"/>
          <w:numId w:val="31"/>
        </w:numPr>
        <w:spacing w:after="160"/>
        <w:rPr>
          <w:rFonts w:ascii="Calibri" w:hAnsi="Calibri" w:cs="Calibri"/>
          <w:color w:val="000000" w:themeColor="text1"/>
          <w:sz w:val="22"/>
        </w:rPr>
      </w:pPr>
      <w:r w:rsidRPr="006156A2">
        <w:rPr>
          <w:rFonts w:ascii="Calibri" w:hAnsi="Calibri" w:cs="Calibri"/>
          <w:color w:val="000000" w:themeColor="text1"/>
          <w:sz w:val="22"/>
        </w:rPr>
        <w:t>To provide as many routes as possible entirely away from motor traffic that are safely lit and not enclosed, integrated within the wider cycling network, to promote feelings of security</w:t>
      </w:r>
    </w:p>
    <w:p w14:paraId="6FB84CC7" w14:textId="77777777" w:rsidR="00FB5CE5" w:rsidRPr="00FB5CE5" w:rsidRDefault="006156A2" w:rsidP="006156A2">
      <w:pPr>
        <w:pStyle w:val="ListParagraph"/>
        <w:numPr>
          <w:ilvl w:val="0"/>
          <w:numId w:val="31"/>
        </w:numPr>
        <w:spacing w:after="160"/>
        <w:rPr>
          <w:rFonts w:ascii="Calibri" w:hAnsi="Calibri" w:cs="Calibri"/>
          <w:color w:val="000000" w:themeColor="text1"/>
          <w:sz w:val="22"/>
        </w:rPr>
      </w:pPr>
      <w:r w:rsidRPr="006156A2">
        <w:rPr>
          <w:rFonts w:ascii="Calibri" w:hAnsi="Calibri" w:cs="Calibri"/>
          <w:color w:val="000000" w:themeColor="text1"/>
          <w:sz w:val="22"/>
        </w:rPr>
        <w:t xml:space="preserve">To provide </w:t>
      </w:r>
      <w:r w:rsidRPr="006156A2">
        <w:rPr>
          <w:rFonts w:ascii="Calibri" w:hAnsi="Calibri" w:cs="Calibri"/>
          <w:sz w:val="22"/>
        </w:rPr>
        <w:t>clear markings and signs to legitimize the cycling roads</w:t>
      </w:r>
    </w:p>
    <w:p w14:paraId="49B2EBF7" w14:textId="12C376FC" w:rsidR="006156A2" w:rsidRPr="006156A2" w:rsidRDefault="006156A2" w:rsidP="006156A2">
      <w:pPr>
        <w:pStyle w:val="ListParagraph"/>
        <w:numPr>
          <w:ilvl w:val="0"/>
          <w:numId w:val="31"/>
        </w:numPr>
        <w:spacing w:after="160"/>
        <w:rPr>
          <w:rFonts w:ascii="Calibri" w:hAnsi="Calibri" w:cs="Calibri"/>
          <w:color w:val="000000" w:themeColor="text1"/>
          <w:sz w:val="22"/>
        </w:rPr>
      </w:pPr>
      <w:r w:rsidRPr="006156A2">
        <w:rPr>
          <w:rFonts w:ascii="Calibri" w:hAnsi="Calibri" w:cs="Calibri"/>
          <w:sz w:val="22"/>
        </w:rPr>
        <w:t>Provide lighting in dark sections of cycling infrastructure</w:t>
      </w:r>
    </w:p>
    <w:p w14:paraId="70134EC6" w14:textId="77777777" w:rsidR="006156A2" w:rsidRPr="006156A2" w:rsidRDefault="006156A2" w:rsidP="006156A2">
      <w:pPr>
        <w:pStyle w:val="ListParagraph"/>
        <w:numPr>
          <w:ilvl w:val="0"/>
          <w:numId w:val="31"/>
        </w:numPr>
        <w:spacing w:after="160"/>
        <w:rPr>
          <w:rStyle w:val="eop"/>
          <w:rFonts w:ascii="Calibri" w:hAnsi="Calibri" w:cs="Calibri"/>
          <w:color w:val="000000" w:themeColor="text1"/>
          <w:sz w:val="22"/>
        </w:rPr>
      </w:pPr>
      <w:r w:rsidRPr="006156A2">
        <w:rPr>
          <w:rFonts w:ascii="Calibri" w:hAnsi="Calibri" w:cs="Calibri"/>
          <w:sz w:val="22"/>
        </w:rPr>
        <w:t xml:space="preserve">To Provide secure and well-lit bicycle parking to improve the feeling of security as well as safety  </w:t>
      </w:r>
    </w:p>
    <w:p w14:paraId="2FC1FF49" w14:textId="77777777" w:rsidR="006156A2" w:rsidRPr="006156A2" w:rsidRDefault="006156A2" w:rsidP="006156A2">
      <w:pPr>
        <w:pStyle w:val="ListParagraph"/>
        <w:ind w:left="0"/>
        <w:rPr>
          <w:rFonts w:ascii="Calibri" w:hAnsi="Calibri" w:cs="Calibri"/>
          <w:sz w:val="22"/>
        </w:rPr>
      </w:pPr>
    </w:p>
    <w:p w14:paraId="406B6903" w14:textId="6A399BD8" w:rsidR="006156A2" w:rsidRDefault="006156A2" w:rsidP="006156A2">
      <w:pPr>
        <w:pStyle w:val="ListParagraph"/>
        <w:ind w:left="0"/>
        <w:rPr>
          <w:rFonts w:ascii="Calibri" w:hAnsi="Calibri" w:cs="Calibri"/>
          <w:sz w:val="22"/>
        </w:rPr>
      </w:pPr>
      <w:r w:rsidRPr="006156A2">
        <w:rPr>
          <w:rFonts w:ascii="Calibri" w:hAnsi="Calibri" w:cs="Calibri"/>
          <w:sz w:val="22"/>
        </w:rPr>
        <w:t xml:space="preserve">At the European level </w:t>
      </w:r>
      <w:bookmarkStart w:id="7" w:name="_Int_ZBgkAhGe"/>
      <w:r w:rsidRPr="006156A2">
        <w:rPr>
          <w:rFonts w:ascii="Calibri" w:hAnsi="Calibri" w:cs="Calibri"/>
          <w:sz w:val="22"/>
        </w:rPr>
        <w:t>ECF</w:t>
      </w:r>
      <w:bookmarkEnd w:id="7"/>
      <w:r w:rsidRPr="006156A2">
        <w:rPr>
          <w:rFonts w:ascii="Calibri" w:hAnsi="Calibri" w:cs="Calibri"/>
          <w:sz w:val="22"/>
        </w:rPr>
        <w:t xml:space="preserve"> would </w:t>
      </w:r>
      <w:r w:rsidR="00FB5CE5" w:rsidRPr="006156A2">
        <w:rPr>
          <w:rFonts w:ascii="Calibri" w:hAnsi="Calibri" w:cs="Calibri"/>
          <w:sz w:val="22"/>
        </w:rPr>
        <w:t>recommend</w:t>
      </w:r>
    </w:p>
    <w:p w14:paraId="3F1CA774" w14:textId="77777777" w:rsidR="00C66794" w:rsidRPr="006156A2" w:rsidRDefault="00C66794" w:rsidP="006156A2">
      <w:pPr>
        <w:pStyle w:val="ListParagraph"/>
        <w:ind w:left="0"/>
        <w:rPr>
          <w:rFonts w:ascii="Calibri" w:hAnsi="Calibri" w:cs="Calibri"/>
          <w:sz w:val="22"/>
        </w:rPr>
      </w:pPr>
    </w:p>
    <w:p w14:paraId="73A87B97" w14:textId="3E108FFF" w:rsidR="006156A2" w:rsidRDefault="006156A2" w:rsidP="006156A2">
      <w:pPr>
        <w:pStyle w:val="ListParagraph"/>
        <w:numPr>
          <w:ilvl w:val="0"/>
          <w:numId w:val="29"/>
        </w:numPr>
        <w:spacing w:after="160"/>
        <w:rPr>
          <w:rFonts w:ascii="Calibri" w:hAnsi="Calibri" w:cs="Calibri"/>
          <w:sz w:val="22"/>
        </w:rPr>
      </w:pPr>
      <w:r w:rsidRPr="006156A2">
        <w:rPr>
          <w:rFonts w:ascii="Calibri" w:hAnsi="Calibri" w:cs="Calibri"/>
          <w:sz w:val="22"/>
        </w:rPr>
        <w:t xml:space="preserve">In the current revision of the </w:t>
      </w:r>
      <w:bookmarkStart w:id="8" w:name="_Int_pxoe8MtA"/>
      <w:r w:rsidRPr="006156A2">
        <w:rPr>
          <w:rFonts w:ascii="Calibri" w:hAnsi="Calibri" w:cs="Calibri"/>
          <w:sz w:val="22"/>
        </w:rPr>
        <w:t>TEN-T</w:t>
      </w:r>
      <w:bookmarkEnd w:id="8"/>
      <w:r w:rsidRPr="006156A2">
        <w:rPr>
          <w:rFonts w:ascii="Calibri" w:hAnsi="Calibri" w:cs="Calibri"/>
          <w:sz w:val="22"/>
        </w:rPr>
        <w:t xml:space="preserve"> guidelines, updating the TEN-T network to better include cycling</w:t>
      </w:r>
      <w:r w:rsidRPr="006156A2">
        <w:rPr>
          <w:rStyle w:val="FootnoteReference"/>
          <w:rFonts w:ascii="Calibri" w:hAnsi="Calibri" w:cs="Calibri"/>
          <w:sz w:val="22"/>
        </w:rPr>
        <w:footnoteReference w:id="14"/>
      </w:r>
      <w:r w:rsidRPr="006156A2">
        <w:rPr>
          <w:rFonts w:ascii="Calibri" w:hAnsi="Calibri" w:cs="Calibri"/>
          <w:sz w:val="22"/>
        </w:rPr>
        <w:t>, including</w:t>
      </w:r>
    </w:p>
    <w:p w14:paraId="1C70FF22" w14:textId="77777777" w:rsidR="00C66794" w:rsidRPr="006156A2" w:rsidRDefault="00C66794" w:rsidP="00C66794">
      <w:pPr>
        <w:pStyle w:val="ListParagraph"/>
        <w:spacing w:after="160"/>
        <w:rPr>
          <w:rFonts w:ascii="Calibri" w:hAnsi="Calibri" w:cs="Calibri"/>
          <w:sz w:val="22"/>
        </w:rPr>
      </w:pPr>
    </w:p>
    <w:p w14:paraId="219A5874" w14:textId="77777777" w:rsidR="006156A2" w:rsidRPr="006156A2" w:rsidRDefault="006156A2" w:rsidP="006156A2">
      <w:pPr>
        <w:pStyle w:val="ListParagraph"/>
        <w:numPr>
          <w:ilvl w:val="1"/>
          <w:numId w:val="29"/>
        </w:numPr>
        <w:spacing w:after="160"/>
        <w:rPr>
          <w:rFonts w:ascii="Calibri" w:hAnsi="Calibri" w:cs="Calibri"/>
          <w:sz w:val="22"/>
        </w:rPr>
      </w:pPr>
      <w:r w:rsidRPr="006156A2">
        <w:rPr>
          <w:rFonts w:ascii="Calibri" w:hAnsi="Calibri" w:cs="Calibri"/>
          <w:sz w:val="22"/>
        </w:rPr>
        <w:t xml:space="preserve">Integrating EuroVelo, the European cycle route network into the TEN-T network </w:t>
      </w:r>
    </w:p>
    <w:p w14:paraId="394012B6" w14:textId="5D9653ED" w:rsidR="006156A2" w:rsidRPr="006156A2" w:rsidRDefault="006156A2" w:rsidP="006156A2">
      <w:pPr>
        <w:pStyle w:val="ListParagraph"/>
        <w:numPr>
          <w:ilvl w:val="1"/>
          <w:numId w:val="29"/>
        </w:numPr>
        <w:spacing w:after="160"/>
        <w:rPr>
          <w:rFonts w:ascii="Calibri" w:hAnsi="Calibri" w:cs="Calibri"/>
          <w:sz w:val="22"/>
        </w:rPr>
      </w:pPr>
      <w:r w:rsidRPr="006156A2">
        <w:rPr>
          <w:rFonts w:ascii="Calibri" w:hAnsi="Calibri" w:cs="Calibri"/>
          <w:sz w:val="22"/>
        </w:rPr>
        <w:t>Addressing the barrier effect of TEN-</w:t>
      </w:r>
      <w:r w:rsidR="00FB5CE5" w:rsidRPr="006156A2">
        <w:rPr>
          <w:rFonts w:ascii="Calibri" w:hAnsi="Calibri" w:cs="Calibri"/>
          <w:sz w:val="22"/>
        </w:rPr>
        <w:t>T, whereby</w:t>
      </w:r>
      <w:r w:rsidRPr="006156A2">
        <w:rPr>
          <w:rFonts w:ascii="Calibri" w:hAnsi="Calibri" w:cs="Calibri"/>
          <w:sz w:val="22"/>
        </w:rPr>
        <w:t xml:space="preserve"> large TEN-T infrastructure projects cut-off or isolate cycling infrastructure </w:t>
      </w:r>
    </w:p>
    <w:p w14:paraId="6A1AAF46" w14:textId="77777777" w:rsidR="006156A2" w:rsidRPr="006156A2" w:rsidRDefault="006156A2" w:rsidP="006156A2">
      <w:pPr>
        <w:pStyle w:val="ListParagraph"/>
        <w:numPr>
          <w:ilvl w:val="1"/>
          <w:numId w:val="29"/>
        </w:numPr>
        <w:spacing w:after="160"/>
        <w:rPr>
          <w:rFonts w:ascii="Calibri" w:hAnsi="Calibri" w:cs="Calibri"/>
          <w:sz w:val="22"/>
        </w:rPr>
      </w:pPr>
      <w:r w:rsidRPr="006156A2">
        <w:rPr>
          <w:rFonts w:ascii="Calibri" w:hAnsi="Calibri" w:cs="Calibri"/>
          <w:sz w:val="22"/>
        </w:rPr>
        <w:t>Exploiting opportunities to create new cycling connections along rail, road, or inland waterway transport projects in the TEN-T</w:t>
      </w:r>
    </w:p>
    <w:p w14:paraId="1CC3047F" w14:textId="23694403" w:rsidR="006156A2" w:rsidRDefault="006156A2" w:rsidP="006156A2">
      <w:pPr>
        <w:pStyle w:val="ListParagraph"/>
        <w:numPr>
          <w:ilvl w:val="1"/>
          <w:numId w:val="29"/>
        </w:numPr>
        <w:spacing w:after="160"/>
        <w:rPr>
          <w:rFonts w:ascii="Calibri" w:hAnsi="Calibri" w:cs="Calibri"/>
          <w:sz w:val="22"/>
        </w:rPr>
      </w:pPr>
      <w:r w:rsidRPr="006156A2">
        <w:rPr>
          <w:rFonts w:ascii="Calibri" w:hAnsi="Calibri" w:cs="Calibri"/>
          <w:sz w:val="22"/>
        </w:rPr>
        <w:t>Improving the Commission proposal on interactions with urban nodes in the TEN-T</w:t>
      </w:r>
    </w:p>
    <w:p w14:paraId="6616CF4E" w14:textId="0501AE4C" w:rsidR="00CE3E26" w:rsidRDefault="00CE3E26" w:rsidP="006156A2">
      <w:pPr>
        <w:pStyle w:val="ListParagraph"/>
        <w:numPr>
          <w:ilvl w:val="1"/>
          <w:numId w:val="29"/>
        </w:numPr>
        <w:spacing w:after="160"/>
        <w:rPr>
          <w:rFonts w:ascii="Calibri" w:hAnsi="Calibri" w:cs="Calibri"/>
          <w:sz w:val="22"/>
        </w:rPr>
      </w:pPr>
      <w:r>
        <w:rPr>
          <w:rFonts w:ascii="Calibri" w:hAnsi="Calibri" w:cs="Calibri"/>
          <w:sz w:val="22"/>
        </w:rPr>
        <w:t>Improving the number of bicycle parking facilities within the Energy Performance of Buildings Directive.</w:t>
      </w:r>
    </w:p>
    <w:p w14:paraId="1862E702" w14:textId="2997E49C" w:rsidR="00E66172" w:rsidRPr="00E66172" w:rsidRDefault="00BF12CA" w:rsidP="00E66172">
      <w:pPr>
        <w:spacing w:after="160"/>
        <w:rPr>
          <w:rFonts w:ascii="Calibri" w:hAnsi="Calibri" w:cs="Calibri"/>
          <w:sz w:val="22"/>
        </w:rPr>
      </w:pPr>
      <w:r>
        <w:rPr>
          <w:rFonts w:ascii="Calibri" w:hAnsi="Calibri" w:cs="Calibri"/>
          <w:sz w:val="22"/>
        </w:rPr>
        <w:t xml:space="preserve">Integrating good </w:t>
      </w:r>
      <w:r w:rsidR="00AC6884">
        <w:rPr>
          <w:rFonts w:ascii="Calibri" w:hAnsi="Calibri" w:cs="Calibri"/>
          <w:sz w:val="22"/>
        </w:rPr>
        <w:t xml:space="preserve">infrastructure into </w:t>
      </w:r>
      <w:r w:rsidR="002423C5">
        <w:rPr>
          <w:rFonts w:ascii="Calibri" w:hAnsi="Calibri" w:cs="Calibri"/>
          <w:sz w:val="22"/>
        </w:rPr>
        <w:t>large infrastructure projects</w:t>
      </w:r>
      <w:r w:rsidR="00BD3F96">
        <w:rPr>
          <w:rFonts w:ascii="Calibri" w:hAnsi="Calibri" w:cs="Calibri"/>
          <w:sz w:val="22"/>
        </w:rPr>
        <w:t xml:space="preserve">, such as TEN-T, </w:t>
      </w:r>
      <w:r w:rsidR="002423C5">
        <w:rPr>
          <w:rFonts w:ascii="Calibri" w:hAnsi="Calibri" w:cs="Calibri"/>
          <w:sz w:val="22"/>
        </w:rPr>
        <w:t>can be useful particularly in rural areas where lighting</w:t>
      </w:r>
      <w:r w:rsidR="00E25271">
        <w:rPr>
          <w:rFonts w:ascii="Calibri" w:hAnsi="Calibri" w:cs="Calibri"/>
          <w:sz w:val="22"/>
        </w:rPr>
        <w:t xml:space="preserve"> and less secure cycling conditions are not found.</w:t>
      </w:r>
    </w:p>
    <w:p w14:paraId="166D632A" w14:textId="77777777" w:rsidR="00E66172" w:rsidRPr="003F7098" w:rsidRDefault="00E66172" w:rsidP="00E66172">
      <w:pPr>
        <w:pStyle w:val="ListParagraph"/>
        <w:numPr>
          <w:ilvl w:val="0"/>
          <w:numId w:val="32"/>
        </w:numPr>
        <w:spacing w:after="160"/>
        <w:rPr>
          <w:rStyle w:val="Heading2Char"/>
        </w:rPr>
      </w:pPr>
      <w:r w:rsidRPr="003F7098">
        <w:rPr>
          <w:rStyle w:val="Heading2Char"/>
        </w:rPr>
        <w:t xml:space="preserve">Convenience and comfort as a secondary major barrier      </w:t>
      </w:r>
    </w:p>
    <w:p w14:paraId="7F7FD5E0" w14:textId="77777777" w:rsidR="00E66172" w:rsidRDefault="00E66172" w:rsidP="00E66172">
      <w:pPr>
        <w:pStyle w:val="ListParagraph"/>
        <w:ind w:left="0"/>
        <w:rPr>
          <w:rFonts w:ascii="Calibri" w:hAnsi="Calibri" w:cs="Calibri"/>
          <w:sz w:val="22"/>
        </w:rPr>
      </w:pPr>
    </w:p>
    <w:p w14:paraId="7D81EDA3" w14:textId="00653C3F" w:rsidR="00E66172" w:rsidRDefault="00E66172" w:rsidP="00E66172">
      <w:pPr>
        <w:pStyle w:val="ListParagraph"/>
        <w:ind w:left="0"/>
        <w:rPr>
          <w:rFonts w:ascii="Calibri" w:hAnsi="Calibri" w:cs="Calibri"/>
          <w:sz w:val="22"/>
        </w:rPr>
      </w:pPr>
      <w:r w:rsidRPr="00E66172">
        <w:rPr>
          <w:rFonts w:ascii="Calibri" w:hAnsi="Calibri" w:cs="Calibri"/>
          <w:sz w:val="22"/>
        </w:rPr>
        <w:t xml:space="preserve">Aside from not feeling safe in the current cycling infrastructure, women also often feel like cycling is inconvenient. This is because infrastructure currently caters </w:t>
      </w:r>
      <w:r w:rsidR="00470FD2" w:rsidRPr="00E66172">
        <w:rPr>
          <w:rFonts w:ascii="Calibri" w:hAnsi="Calibri" w:cs="Calibri"/>
          <w:sz w:val="22"/>
        </w:rPr>
        <w:t xml:space="preserve">more </w:t>
      </w:r>
      <w:r w:rsidRPr="00E66172">
        <w:rPr>
          <w:rFonts w:ascii="Calibri" w:hAnsi="Calibri" w:cs="Calibri"/>
          <w:sz w:val="22"/>
        </w:rPr>
        <w:t xml:space="preserve">to men’s needs. Ideally, the </w:t>
      </w:r>
      <w:r w:rsidRPr="00E66172">
        <w:rPr>
          <w:rFonts w:ascii="Calibri" w:hAnsi="Calibri" w:cs="Calibri"/>
          <w:sz w:val="22"/>
        </w:rPr>
        <w:lastRenderedPageBreak/>
        <w:t>infrastructure should be an interconnected network that facilitates multiple types of trips such as chain-trips (short-distance trips with multiple stops). Women are more likely to make chain-trips which is related to them taking care of family members and household activities more frequently than men</w:t>
      </w:r>
      <w:r w:rsidRPr="00E66172">
        <w:rPr>
          <w:sz w:val="22"/>
          <w:vertAlign w:val="superscript"/>
        </w:rPr>
        <w:footnoteReference w:id="15"/>
      </w:r>
      <w:r w:rsidR="0090460C">
        <w:rPr>
          <w:rFonts w:ascii="Calibri" w:hAnsi="Calibri" w:cs="Calibri"/>
          <w:sz w:val="22"/>
        </w:rPr>
        <w:t xml:space="preserve"> (schools, shops, as well as work etc.)</w:t>
      </w:r>
      <w:r w:rsidRPr="00E66172">
        <w:rPr>
          <w:rFonts w:ascii="Calibri" w:hAnsi="Calibri" w:cs="Calibri"/>
          <w:sz w:val="22"/>
          <w:vertAlign w:val="superscript"/>
        </w:rPr>
        <w:t>.</w:t>
      </w:r>
      <w:r w:rsidRPr="00E66172" w:rsidDel="192323DF">
        <w:rPr>
          <w:rFonts w:ascii="Calibri" w:hAnsi="Calibri" w:cs="Calibri"/>
          <w:sz w:val="22"/>
        </w:rPr>
        <w:t xml:space="preserve"> </w:t>
      </w:r>
      <w:r w:rsidRPr="00E66172">
        <w:rPr>
          <w:rFonts w:ascii="Calibri" w:hAnsi="Calibri" w:cs="Calibri"/>
          <w:sz w:val="22"/>
        </w:rPr>
        <w:t xml:space="preserve">Therefore, it is necessary to include cycling in infrastructure planning from the start with women’s commuting behaviour in mind. </w:t>
      </w:r>
      <w:r w:rsidR="00C15583">
        <w:rPr>
          <w:rFonts w:ascii="Calibri" w:hAnsi="Calibri" w:cs="Calibri"/>
          <w:sz w:val="22"/>
        </w:rPr>
        <w:t>This means a mo</w:t>
      </w:r>
      <w:r w:rsidR="00584989">
        <w:rPr>
          <w:rFonts w:ascii="Calibri" w:hAnsi="Calibri" w:cs="Calibri"/>
          <w:sz w:val="22"/>
        </w:rPr>
        <w:t>r</w:t>
      </w:r>
      <w:r w:rsidR="00C15583">
        <w:rPr>
          <w:rFonts w:ascii="Calibri" w:hAnsi="Calibri" w:cs="Calibri"/>
          <w:sz w:val="22"/>
        </w:rPr>
        <w:t xml:space="preserve">e thoughtful </w:t>
      </w:r>
      <w:r w:rsidR="00584989">
        <w:rPr>
          <w:rFonts w:ascii="Calibri" w:hAnsi="Calibri" w:cs="Calibri"/>
          <w:sz w:val="22"/>
        </w:rPr>
        <w:t>adaptation on the human level, rather than</w:t>
      </w:r>
      <w:r w:rsidR="0012178A">
        <w:rPr>
          <w:rFonts w:ascii="Calibri" w:hAnsi="Calibri" w:cs="Calibri"/>
          <w:sz w:val="22"/>
        </w:rPr>
        <w:t xml:space="preserve"> the useful commuting routes alone. </w:t>
      </w:r>
    </w:p>
    <w:p w14:paraId="3D68CC17" w14:textId="77777777" w:rsidR="00E66172" w:rsidRPr="00E66172" w:rsidRDefault="00E66172" w:rsidP="00E66172">
      <w:pPr>
        <w:pStyle w:val="ListParagraph"/>
        <w:ind w:left="0"/>
        <w:rPr>
          <w:rFonts w:ascii="Calibri" w:hAnsi="Calibri" w:cs="Calibri"/>
          <w:sz w:val="22"/>
        </w:rPr>
      </w:pPr>
    </w:p>
    <w:p w14:paraId="7C868CEF" w14:textId="284959E2" w:rsidR="00E66172" w:rsidRDefault="00E66172" w:rsidP="00E66172">
      <w:pPr>
        <w:pStyle w:val="ListParagraph"/>
        <w:ind w:left="0"/>
        <w:rPr>
          <w:rFonts w:ascii="Calibri" w:hAnsi="Calibri" w:cs="Calibri"/>
          <w:sz w:val="22"/>
        </w:rPr>
      </w:pPr>
      <w:r w:rsidRPr="00E66172">
        <w:rPr>
          <w:rFonts w:ascii="Calibri" w:hAnsi="Calibri" w:cs="Calibri"/>
          <w:sz w:val="22"/>
        </w:rPr>
        <w:t>Besides implementing cycling infrastructure in new plans, existing roads and rights of way will also need to be managed with cycling in mind. New links within the existing cycling network will have to be created to close current gaps that prevent cyclists from reaching their destinations. The priorities in an interconnected cycling network should be cohesion and directness</w:t>
      </w:r>
      <w:r w:rsidRPr="00E66172">
        <w:rPr>
          <w:sz w:val="22"/>
          <w:vertAlign w:val="superscript"/>
        </w:rPr>
        <w:footnoteReference w:id="16"/>
      </w:r>
      <w:r w:rsidRPr="00E66172">
        <w:rPr>
          <w:rFonts w:ascii="Calibri" w:hAnsi="Calibri" w:cs="Calibri"/>
          <w:sz w:val="22"/>
        </w:rPr>
        <w:t>.</w:t>
      </w:r>
    </w:p>
    <w:p w14:paraId="299B88EF" w14:textId="77777777" w:rsidR="00C3210D" w:rsidRDefault="00C3210D" w:rsidP="00E66172">
      <w:pPr>
        <w:pStyle w:val="ListParagraph"/>
        <w:ind w:left="0"/>
        <w:rPr>
          <w:rFonts w:ascii="Calibri" w:hAnsi="Calibri" w:cs="Calibri"/>
          <w:sz w:val="22"/>
        </w:rPr>
      </w:pPr>
    </w:p>
    <w:p w14:paraId="50D99D71" w14:textId="77777777" w:rsidR="00E66172" w:rsidRDefault="00E66172" w:rsidP="4C567974">
      <w:pPr>
        <w:pStyle w:val="ListParagraph"/>
        <w:ind w:left="0"/>
        <w:rPr>
          <w:rFonts w:ascii="Calibri" w:hAnsi="Calibri" w:cs="Calibri"/>
          <w:sz w:val="22"/>
        </w:rPr>
      </w:pPr>
      <w:r w:rsidRPr="4C567974">
        <w:rPr>
          <w:rFonts w:ascii="Calibri" w:hAnsi="Calibri" w:cs="Calibri"/>
          <w:sz w:val="22"/>
        </w:rPr>
        <w:t>Cohesion in a cycling network means that cyclists find the way and reach their destination with</w:t>
      </w:r>
      <w:r w:rsidRPr="00D66304">
        <w:rPr>
          <w:rFonts w:ascii="Calibri" w:hAnsi="Calibri" w:cs="Calibri"/>
          <w:sz w:val="22"/>
        </w:rPr>
        <w:t>out</w:t>
      </w:r>
      <w:r w:rsidRPr="4C567974">
        <w:rPr>
          <w:rFonts w:ascii="Calibri" w:hAnsi="Calibri" w:cs="Calibri"/>
          <w:sz w:val="22"/>
        </w:rPr>
        <w:t xml:space="preserve"> minimal interruption. All common trips and destinations should be accessible for cyclists and connected to the city’s network. Without proper cohesion there is no cycling network, but merely single cycle routes</w:t>
      </w:r>
      <w:r w:rsidRPr="4C567974">
        <w:rPr>
          <w:sz w:val="22"/>
          <w:vertAlign w:val="superscript"/>
        </w:rPr>
        <w:footnoteReference w:id="17"/>
      </w:r>
      <w:r w:rsidRPr="4C567974">
        <w:rPr>
          <w:rFonts w:ascii="Calibri" w:hAnsi="Calibri" w:cs="Calibri"/>
          <w:sz w:val="22"/>
          <w:vertAlign w:val="superscript"/>
        </w:rPr>
        <w:t>.</w:t>
      </w:r>
      <w:r w:rsidRPr="4C567974">
        <w:rPr>
          <w:rFonts w:ascii="Calibri" w:hAnsi="Calibri" w:cs="Calibri"/>
          <w:sz w:val="22"/>
        </w:rPr>
        <w:t xml:space="preserve"> </w:t>
      </w:r>
    </w:p>
    <w:p w14:paraId="78B95638" w14:textId="77777777" w:rsidR="00B16EA1" w:rsidRPr="00E66172" w:rsidRDefault="00B16EA1" w:rsidP="4C567974">
      <w:pPr>
        <w:pStyle w:val="ListParagraph"/>
        <w:ind w:left="0"/>
        <w:rPr>
          <w:rFonts w:ascii="Calibri" w:hAnsi="Calibri" w:cs="Calibri"/>
          <w:sz w:val="22"/>
        </w:rPr>
      </w:pPr>
    </w:p>
    <w:p w14:paraId="4779D230" w14:textId="0E116514" w:rsidR="00E66172" w:rsidRPr="00E66172" w:rsidRDefault="00E66172" w:rsidP="00E66172">
      <w:pPr>
        <w:pStyle w:val="ListParagraph"/>
        <w:ind w:left="0"/>
        <w:rPr>
          <w:sz w:val="22"/>
        </w:rPr>
      </w:pPr>
      <w:r w:rsidRPr="00E66172">
        <w:rPr>
          <w:rFonts w:ascii="Calibri" w:hAnsi="Calibri" w:cs="Calibri"/>
          <w:sz w:val="22"/>
        </w:rPr>
        <w:t>Directness of routes, which relates to how long the cycling trip takes, is also important especially in urban areas. In urban areas it is preferable for cycling to be quicker than cars to prevent congestion. This could be achieved by providing more direct routes with minimal detours for bicycles instead of cars. The ability to maintain constant speeds is also important to make cycling routes faster</w:t>
      </w:r>
      <w:r w:rsidR="00D074FE">
        <w:rPr>
          <w:rStyle w:val="FootnoteReference"/>
          <w:rFonts w:ascii="Calibri" w:hAnsi="Calibri"/>
          <w:sz w:val="22"/>
        </w:rPr>
        <w:footnoteReference w:id="18"/>
      </w:r>
      <w:r w:rsidR="00C66794">
        <w:rPr>
          <w:rFonts w:ascii="Calibri" w:hAnsi="Calibri" w:cs="Calibri"/>
          <w:sz w:val="22"/>
        </w:rPr>
        <w:t>.</w:t>
      </w:r>
    </w:p>
    <w:p w14:paraId="6865F627" w14:textId="77777777" w:rsidR="003B482B" w:rsidRPr="006156A2" w:rsidRDefault="003B482B" w:rsidP="00A179E9">
      <w:pPr>
        <w:pStyle w:val="Heading1"/>
        <w:rPr>
          <w:sz w:val="40"/>
          <w:szCs w:val="40"/>
        </w:rPr>
      </w:pPr>
    </w:p>
    <w:p w14:paraId="53F53403" w14:textId="05D4EE20" w:rsidR="008C62C0" w:rsidRDefault="008C62C0" w:rsidP="008C62C0">
      <w:pPr>
        <w:pStyle w:val="ListParagraph"/>
        <w:numPr>
          <w:ilvl w:val="0"/>
          <w:numId w:val="32"/>
        </w:numPr>
        <w:spacing w:after="160"/>
        <w:rPr>
          <w:rStyle w:val="Heading2Char"/>
        </w:rPr>
      </w:pPr>
      <w:r w:rsidRPr="2C8C79E5">
        <w:rPr>
          <w:rStyle w:val="Heading2Char"/>
        </w:rPr>
        <w:t xml:space="preserve">More cycle-friendly places of work, </w:t>
      </w:r>
      <w:bookmarkStart w:id="9" w:name="_Int_ZBFIMjhS"/>
      <w:r w:rsidRPr="2C8C79E5">
        <w:rPr>
          <w:rStyle w:val="Heading2Char"/>
        </w:rPr>
        <w:t>schools,</w:t>
      </w:r>
      <w:bookmarkEnd w:id="9"/>
      <w:r w:rsidRPr="2C8C79E5">
        <w:rPr>
          <w:rStyle w:val="Heading2Char"/>
        </w:rPr>
        <w:t xml:space="preserve"> and businesses</w:t>
      </w:r>
    </w:p>
    <w:p w14:paraId="54C0055C" w14:textId="77777777" w:rsidR="00FB5CE5" w:rsidRDefault="00FB5CE5" w:rsidP="00FB5CE5">
      <w:pPr>
        <w:pStyle w:val="ListParagraph"/>
        <w:spacing w:after="160"/>
        <w:ind w:left="360"/>
        <w:rPr>
          <w:rStyle w:val="Heading2Char"/>
        </w:rPr>
      </w:pPr>
    </w:p>
    <w:p w14:paraId="00D92F6F" w14:textId="6C9A67FD" w:rsidR="008C62C0" w:rsidRPr="008C62C0" w:rsidRDefault="008C62C0" w:rsidP="008C62C0">
      <w:pPr>
        <w:pStyle w:val="ListParagraph"/>
        <w:ind w:left="0"/>
        <w:rPr>
          <w:rFonts w:ascii="Calibri" w:hAnsi="Calibri" w:cs="Calibri"/>
          <w:sz w:val="22"/>
        </w:rPr>
      </w:pPr>
      <w:r w:rsidRPr="008C62C0">
        <w:rPr>
          <w:rFonts w:ascii="Calibri" w:hAnsi="Calibri" w:cs="Calibri"/>
          <w:sz w:val="22"/>
        </w:rPr>
        <w:t>Women frequently experience a strong social pressure to look good in the workplace which can prevent them from cycling as they fear it will interfere with their image at work. In general, women tend to view cycling as inconvenient for multiple reasons including the social pressure.</w:t>
      </w:r>
      <w:r w:rsidRPr="008C62C0">
        <w:rPr>
          <w:rStyle w:val="FootnoteReference"/>
          <w:rFonts w:ascii="Calibri" w:hAnsi="Calibri" w:cs="Calibri"/>
          <w:sz w:val="22"/>
        </w:rPr>
        <w:footnoteReference w:id="19"/>
      </w:r>
      <w:r w:rsidRPr="008C62C0">
        <w:rPr>
          <w:rFonts w:ascii="Calibri" w:hAnsi="Calibri" w:cs="Calibri"/>
          <w:sz w:val="22"/>
        </w:rPr>
        <w:t xml:space="preserve"> More facilities to make cycling attractive for commuting would help with establishing cycling as a viable alternative to car trips or public transport. </w:t>
      </w:r>
    </w:p>
    <w:p w14:paraId="26FD6EB9" w14:textId="77777777" w:rsidR="008C62C0" w:rsidRPr="008C62C0" w:rsidRDefault="008C62C0" w:rsidP="008C62C0">
      <w:pPr>
        <w:pStyle w:val="ListParagraph"/>
        <w:ind w:left="0"/>
        <w:rPr>
          <w:rFonts w:ascii="Calibri" w:hAnsi="Calibri" w:cs="Calibri"/>
          <w:sz w:val="22"/>
        </w:rPr>
      </w:pPr>
    </w:p>
    <w:p w14:paraId="638D67ED" w14:textId="77777777" w:rsidR="008C62C0" w:rsidRPr="008C62C0" w:rsidRDefault="008C62C0" w:rsidP="008C62C0">
      <w:pPr>
        <w:pStyle w:val="ListParagraph"/>
        <w:ind w:left="0"/>
        <w:rPr>
          <w:rFonts w:ascii="Calibri" w:hAnsi="Calibri" w:cs="Calibri"/>
          <w:sz w:val="22"/>
        </w:rPr>
      </w:pPr>
      <w:r w:rsidRPr="008C62C0">
        <w:rPr>
          <w:rFonts w:ascii="Calibri" w:hAnsi="Calibri" w:cs="Calibri"/>
          <w:sz w:val="22"/>
        </w:rPr>
        <w:t xml:space="preserve">Cycle-friendly places of work, school and business should at least provide bicycle parking for both regular bikes and e-bikes. Additionally, bicycle lockers would enable women to store their bicycle and </w:t>
      </w:r>
      <w:bookmarkStart w:id="10" w:name="_Int_NV3FP7Co"/>
      <w:r w:rsidRPr="008C62C0">
        <w:rPr>
          <w:rFonts w:ascii="Calibri" w:hAnsi="Calibri" w:cs="Calibri"/>
          <w:sz w:val="22"/>
        </w:rPr>
        <w:t>cycling</w:t>
      </w:r>
      <w:bookmarkEnd w:id="10"/>
      <w:r w:rsidRPr="008C62C0">
        <w:rPr>
          <w:rFonts w:ascii="Calibri" w:hAnsi="Calibri" w:cs="Calibri"/>
          <w:sz w:val="22"/>
        </w:rPr>
        <w:t xml:space="preserve"> gear somewhere secure. This would add to the perceived convenience and take away possible concerns. Bike lockers are especially attractive for electric bicycles as these are expensive and owners typically want to take </w:t>
      </w:r>
      <w:bookmarkStart w:id="11" w:name="_Int_hrdt5bbS"/>
      <w:r w:rsidRPr="008C62C0">
        <w:rPr>
          <w:rFonts w:ascii="Calibri" w:hAnsi="Calibri" w:cs="Calibri"/>
          <w:sz w:val="22"/>
        </w:rPr>
        <w:t>diligent care</w:t>
      </w:r>
      <w:bookmarkEnd w:id="11"/>
      <w:r w:rsidRPr="008C62C0">
        <w:rPr>
          <w:rFonts w:ascii="Calibri" w:hAnsi="Calibri" w:cs="Calibri"/>
          <w:sz w:val="22"/>
        </w:rPr>
        <w:t xml:space="preserve"> of them.</w:t>
      </w:r>
    </w:p>
    <w:p w14:paraId="42D8E7B2" w14:textId="77777777" w:rsidR="008C62C0" w:rsidRPr="008C62C0" w:rsidRDefault="008C62C0" w:rsidP="008C62C0">
      <w:pPr>
        <w:pStyle w:val="ListParagraph"/>
        <w:ind w:left="0"/>
        <w:rPr>
          <w:rFonts w:ascii="Calibri" w:hAnsi="Calibri" w:cs="Calibri"/>
          <w:sz w:val="22"/>
        </w:rPr>
      </w:pPr>
    </w:p>
    <w:p w14:paraId="163D6BBD" w14:textId="6E6DC0FD" w:rsidR="008C62C0" w:rsidRDefault="008C62C0" w:rsidP="008C62C0">
      <w:pPr>
        <w:pStyle w:val="ListParagraph"/>
        <w:ind w:left="0"/>
        <w:rPr>
          <w:rFonts w:ascii="Calibri" w:hAnsi="Calibri" w:cs="Calibri"/>
          <w:sz w:val="22"/>
        </w:rPr>
      </w:pPr>
      <w:r w:rsidRPr="008C62C0">
        <w:rPr>
          <w:rFonts w:ascii="Calibri" w:hAnsi="Calibri" w:cs="Calibri"/>
          <w:sz w:val="22"/>
        </w:rPr>
        <w:lastRenderedPageBreak/>
        <w:t>Showers and lockers should also be available in workplaces to make the home-to-work commute attractive by bike. Showers could help with taking away women’s concerns about showing up to work unprofessionally by giving them the opportunity to freshen themselves up. Lockers would provide a place to store your cycling clothes and gear.</w:t>
      </w:r>
    </w:p>
    <w:p w14:paraId="08160B46" w14:textId="77777777" w:rsidR="008C62C0" w:rsidRPr="008C62C0" w:rsidRDefault="008C62C0" w:rsidP="008C62C0">
      <w:pPr>
        <w:pStyle w:val="ListParagraph"/>
        <w:ind w:left="0"/>
        <w:rPr>
          <w:rFonts w:ascii="Calibri" w:hAnsi="Calibri" w:cs="Calibri"/>
          <w:sz w:val="22"/>
        </w:rPr>
      </w:pPr>
    </w:p>
    <w:p w14:paraId="4D5ADD7E" w14:textId="50BB2424" w:rsidR="008C62C0" w:rsidRDefault="008C62C0" w:rsidP="008C62C0">
      <w:pPr>
        <w:rPr>
          <w:rFonts w:ascii="Calibri" w:hAnsi="Calibri" w:cs="Calibri"/>
          <w:sz w:val="22"/>
        </w:rPr>
      </w:pPr>
      <w:r w:rsidRPr="008C62C0">
        <w:rPr>
          <w:rFonts w:ascii="Calibri" w:hAnsi="Calibri" w:cs="Calibri"/>
          <w:sz w:val="22"/>
        </w:rPr>
        <w:t xml:space="preserve">Similarly, sufficient parking space should be provided by commercial properties. This includes bike racks or secured bike parking to make essential trips from home-to-work or in the domestic sphere such as grocery shopping more accessible by bike. Regular bike racks do not take up a big amount of space and can easily house many bikes at once. These are practical small solutions that can make a world of difference for women who would love to cycle more but feel it is not practical or suitable for their lifestyle. </w:t>
      </w:r>
    </w:p>
    <w:p w14:paraId="36665D42" w14:textId="77777777" w:rsidR="008C62C0" w:rsidRPr="008C62C0" w:rsidRDefault="008C62C0" w:rsidP="008C62C0">
      <w:pPr>
        <w:rPr>
          <w:rFonts w:ascii="Calibri" w:hAnsi="Calibri" w:cs="Calibri"/>
          <w:sz w:val="22"/>
        </w:rPr>
      </w:pPr>
    </w:p>
    <w:p w14:paraId="31F00E94" w14:textId="49C59BB3" w:rsidR="008C62C0" w:rsidRPr="008C62C0" w:rsidRDefault="008C62C0" w:rsidP="008C62C0">
      <w:pPr>
        <w:rPr>
          <w:rFonts w:ascii="Calibri" w:hAnsi="Calibri" w:cs="Calibri"/>
          <w:sz w:val="22"/>
        </w:rPr>
      </w:pPr>
      <w:r w:rsidRPr="008C62C0">
        <w:rPr>
          <w:rFonts w:ascii="Calibri" w:hAnsi="Calibri" w:cs="Calibri"/>
          <w:sz w:val="22"/>
        </w:rPr>
        <w:t>Currently work is ongoing at the European Union level in the Energy Performance of Buildings Directive, ECF has advocated for specific targets of bike parking spaces in all new and renovated residential buildings, and all non-residential buildings. Increasing and improving bike parking across the EU can be an important accelerator of the use of the bicycle by women and girls, by reducing feelings of insecurity, and increasing comfort and ease of access to amenities.</w:t>
      </w:r>
    </w:p>
    <w:p w14:paraId="3CF3096E" w14:textId="77777777" w:rsidR="008C62C0" w:rsidRPr="008C62C0" w:rsidRDefault="008C62C0" w:rsidP="008C62C0">
      <w:pPr>
        <w:rPr>
          <w:rFonts w:ascii="Calibri" w:hAnsi="Calibri" w:cs="Calibri"/>
          <w:sz w:val="22"/>
        </w:rPr>
      </w:pPr>
    </w:p>
    <w:p w14:paraId="616C1B81" w14:textId="77777777" w:rsidR="008C62C0" w:rsidRPr="008C62C0" w:rsidRDefault="008C62C0" w:rsidP="008C62C0">
      <w:pPr>
        <w:rPr>
          <w:rFonts w:ascii="Calibri" w:hAnsi="Calibri" w:cs="Calibri"/>
          <w:sz w:val="22"/>
        </w:rPr>
      </w:pPr>
      <w:r w:rsidRPr="008C62C0">
        <w:rPr>
          <w:rFonts w:ascii="Calibri" w:hAnsi="Calibri" w:cs="Calibri"/>
          <w:sz w:val="22"/>
        </w:rPr>
        <w:t>ECF Recommendations for national and local level;</w:t>
      </w:r>
    </w:p>
    <w:p w14:paraId="0B68189B" w14:textId="77777777" w:rsidR="008C62C0" w:rsidRPr="008C62C0" w:rsidRDefault="008C62C0" w:rsidP="008C62C0">
      <w:pPr>
        <w:pStyle w:val="ListParagraph"/>
        <w:numPr>
          <w:ilvl w:val="0"/>
          <w:numId w:val="33"/>
        </w:numPr>
        <w:spacing w:after="160"/>
        <w:rPr>
          <w:rFonts w:ascii="Calibri" w:hAnsi="Calibri" w:cs="Calibri"/>
          <w:sz w:val="22"/>
        </w:rPr>
      </w:pPr>
      <w:r w:rsidRPr="008C62C0">
        <w:rPr>
          <w:rFonts w:ascii="Calibri" w:hAnsi="Calibri" w:cs="Calibri"/>
          <w:sz w:val="22"/>
        </w:rPr>
        <w:t>To develop national or local technical requirements for safe and secure bicycle parking</w:t>
      </w:r>
    </w:p>
    <w:p w14:paraId="3384A5A3" w14:textId="77777777" w:rsidR="008C62C0" w:rsidRPr="00603038" w:rsidRDefault="008C62C0" w:rsidP="008C62C0">
      <w:pPr>
        <w:pStyle w:val="ListParagraph"/>
        <w:numPr>
          <w:ilvl w:val="0"/>
          <w:numId w:val="33"/>
        </w:numPr>
        <w:spacing w:after="160"/>
        <w:rPr>
          <w:rFonts w:ascii="Calibri" w:hAnsi="Calibri" w:cs="Calibri"/>
          <w:sz w:val="22"/>
        </w:rPr>
      </w:pPr>
      <w:r w:rsidRPr="008C62C0">
        <w:rPr>
          <w:rFonts w:ascii="Calibri" w:hAnsi="Calibri" w:cs="Calibri"/>
          <w:sz w:val="22"/>
        </w:rPr>
        <w:t xml:space="preserve">To develop national and local level technical requirements for cycling friendly amenities in all </w:t>
      </w:r>
      <w:r w:rsidRPr="00603038">
        <w:rPr>
          <w:rFonts w:ascii="Calibri" w:hAnsi="Calibri" w:cs="Calibri"/>
          <w:sz w:val="22"/>
        </w:rPr>
        <w:t>public, non-residential and new residential buildings</w:t>
      </w:r>
    </w:p>
    <w:p w14:paraId="02D321F4" w14:textId="77777777" w:rsidR="008C62C0" w:rsidRPr="00603038" w:rsidRDefault="008C62C0" w:rsidP="008C62C0">
      <w:pPr>
        <w:rPr>
          <w:rFonts w:ascii="Calibri" w:hAnsi="Calibri" w:cs="Calibri"/>
          <w:sz w:val="22"/>
        </w:rPr>
      </w:pPr>
      <w:r w:rsidRPr="00603038">
        <w:rPr>
          <w:rFonts w:ascii="Calibri" w:hAnsi="Calibri" w:cs="Calibri"/>
          <w:sz w:val="22"/>
        </w:rPr>
        <w:t>ECF Recommends at the European level</w:t>
      </w:r>
    </w:p>
    <w:p w14:paraId="78CA48E8" w14:textId="4B81990D" w:rsidR="008C62C0" w:rsidRPr="00603038" w:rsidRDefault="008C62C0" w:rsidP="008C62C0">
      <w:pPr>
        <w:pStyle w:val="ListParagraph"/>
        <w:numPr>
          <w:ilvl w:val="0"/>
          <w:numId w:val="29"/>
        </w:numPr>
        <w:spacing w:after="160"/>
        <w:rPr>
          <w:rFonts w:ascii="Calibri" w:hAnsi="Calibri" w:cs="Calibri"/>
          <w:sz w:val="22"/>
        </w:rPr>
      </w:pPr>
      <w:r w:rsidRPr="00603038">
        <w:rPr>
          <w:rFonts w:ascii="Calibri" w:hAnsi="Calibri" w:cs="Calibri"/>
          <w:sz w:val="22"/>
        </w:rPr>
        <w:t>In the current recast of the Energy performance of Buildings directive, improving safe and secure bicycle for European Non-residential and residential buildings</w:t>
      </w:r>
      <w:r w:rsidRPr="00603038">
        <w:rPr>
          <w:rStyle w:val="FootnoteReference"/>
          <w:rFonts w:ascii="Calibri" w:hAnsi="Calibri" w:cs="Calibri"/>
          <w:sz w:val="22"/>
        </w:rPr>
        <w:footnoteReference w:id="20"/>
      </w:r>
      <w:r w:rsidRPr="00603038">
        <w:rPr>
          <w:rStyle w:val="FootnoteReference"/>
          <w:rFonts w:ascii="Calibri" w:hAnsi="Calibri" w:cs="Calibri"/>
          <w:sz w:val="22"/>
        </w:rPr>
        <w:t xml:space="preserve"> </w:t>
      </w:r>
      <w:r w:rsidRPr="00603038">
        <w:rPr>
          <w:rFonts w:ascii="Calibri" w:hAnsi="Calibri" w:cs="Calibri"/>
          <w:sz w:val="22"/>
        </w:rPr>
        <w:t xml:space="preserve">by </w:t>
      </w:r>
      <w:r w:rsidR="00716262">
        <w:rPr>
          <w:rFonts w:ascii="Calibri" w:hAnsi="Calibri" w:cs="Calibri"/>
          <w:sz w:val="22"/>
        </w:rPr>
        <w:t>requiring</w:t>
      </w:r>
      <w:r w:rsidRPr="00603038">
        <w:rPr>
          <w:rFonts w:ascii="Calibri" w:hAnsi="Calibri" w:cs="Calibri"/>
          <w:sz w:val="22"/>
        </w:rPr>
        <w:t xml:space="preserve"> specific numbers of bicycle parking spaces</w:t>
      </w:r>
      <w:r w:rsidRPr="00603038">
        <w:rPr>
          <w:rStyle w:val="FootnoteReference"/>
          <w:rFonts w:ascii="Calibri" w:hAnsi="Calibri" w:cs="Calibri"/>
          <w:sz w:val="22"/>
        </w:rPr>
        <w:t xml:space="preserve"> </w:t>
      </w:r>
    </w:p>
    <w:p w14:paraId="522889E4" w14:textId="77777777" w:rsidR="00725D0F" w:rsidRDefault="00725D0F" w:rsidP="00725D0F"/>
    <w:p w14:paraId="783ED68D" w14:textId="77777777" w:rsidR="00725D0F" w:rsidRPr="00560FFD" w:rsidRDefault="00725D0F" w:rsidP="00725D0F">
      <w:pPr>
        <w:pStyle w:val="ListParagraph"/>
        <w:numPr>
          <w:ilvl w:val="0"/>
          <w:numId w:val="32"/>
        </w:numPr>
        <w:spacing w:after="160"/>
        <w:rPr>
          <w:rStyle w:val="Heading2Char"/>
        </w:rPr>
      </w:pPr>
      <w:r>
        <w:rPr>
          <w:rStyle w:val="Heading2Char"/>
        </w:rPr>
        <w:t xml:space="preserve">Public </w:t>
      </w:r>
      <w:r w:rsidRPr="00560FFD">
        <w:rPr>
          <w:rStyle w:val="Heading2Char"/>
        </w:rPr>
        <w:t>authorities should require gender-based analysis and data collection for cycling safety and promotion</w:t>
      </w:r>
    </w:p>
    <w:p w14:paraId="1DB9E08D" w14:textId="5714BAF3" w:rsidR="00725D0F" w:rsidRDefault="00725D0F" w:rsidP="00725D0F">
      <w:pPr>
        <w:rPr>
          <w:rFonts w:ascii="Calibri" w:hAnsi="Calibri" w:cs="Calibri"/>
          <w:sz w:val="22"/>
        </w:rPr>
      </w:pPr>
      <w:r w:rsidRPr="00725D0F">
        <w:rPr>
          <w:rFonts w:ascii="Calibri" w:hAnsi="Calibri" w:cs="Calibri"/>
          <w:sz w:val="22"/>
        </w:rPr>
        <w:t>Collecting and analysing more gender aggregated data is necessary to ensure women’s needs and concerns are integrated in transport. Gender mainstreaming describes the concept of assessing different</w:t>
      </w:r>
      <w:r>
        <w:rPr>
          <w:rFonts w:ascii="Calibri" w:hAnsi="Calibri" w:cs="Calibri"/>
          <w:sz w:val="22"/>
        </w:rPr>
        <w:t xml:space="preserve"> </w:t>
      </w:r>
      <w:r w:rsidRPr="00725D0F">
        <w:rPr>
          <w:rFonts w:ascii="Calibri" w:hAnsi="Calibri" w:cs="Calibri"/>
          <w:sz w:val="22"/>
        </w:rPr>
        <w:t>consequences (resulting from planned policies or programs) for people of different genders in all areas. Gender mainstreaming and assessments are absolutely necessary during the process of transport related plannings. This is necessary because when gender is not explicitly part of the planning, plans are more likely to primarily benefit men according to a report on gender and mobility by Ramboll</w:t>
      </w:r>
      <w:r w:rsidR="008101DA">
        <w:rPr>
          <w:rStyle w:val="FootnoteReference"/>
          <w:rFonts w:ascii="Calibri" w:hAnsi="Calibri"/>
          <w:sz w:val="22"/>
        </w:rPr>
        <w:footnoteReference w:id="21"/>
      </w:r>
      <w:r w:rsidRPr="00725D0F">
        <w:rPr>
          <w:rFonts w:ascii="Calibri" w:hAnsi="Calibri" w:cs="Calibri"/>
          <w:sz w:val="22"/>
        </w:rPr>
        <w:t xml:space="preserve">. </w:t>
      </w:r>
    </w:p>
    <w:p w14:paraId="50F9B885" w14:textId="77777777" w:rsidR="00725D0F" w:rsidRPr="00725D0F" w:rsidRDefault="00725D0F" w:rsidP="00725D0F">
      <w:pPr>
        <w:rPr>
          <w:rFonts w:ascii="Calibri" w:hAnsi="Calibri" w:cs="Calibri"/>
          <w:sz w:val="22"/>
        </w:rPr>
      </w:pPr>
    </w:p>
    <w:p w14:paraId="7EE8487A" w14:textId="1728A973" w:rsidR="00725D0F" w:rsidRDefault="00725D0F" w:rsidP="00725D0F">
      <w:pPr>
        <w:rPr>
          <w:rFonts w:ascii="Calibri" w:hAnsi="Calibri" w:cs="Calibri"/>
          <w:sz w:val="22"/>
        </w:rPr>
      </w:pPr>
      <w:r w:rsidRPr="00725D0F">
        <w:rPr>
          <w:rFonts w:ascii="Calibri" w:hAnsi="Calibri" w:cs="Calibri"/>
          <w:sz w:val="22"/>
        </w:rPr>
        <w:t xml:space="preserve">This necessary data can be collected through online surveys, in person focus groups and other means to get quantitative and qualitative results from the different target groups. Ideally, this should be </w:t>
      </w:r>
      <w:r w:rsidRPr="00725D0F">
        <w:rPr>
          <w:rFonts w:ascii="Calibri" w:hAnsi="Calibri" w:cs="Calibri"/>
          <w:sz w:val="22"/>
        </w:rPr>
        <w:lastRenderedPageBreak/>
        <w:t xml:space="preserve">conducted on a European, national and regional level to paint an accurate picture for each area. This would shed light on women’s preferences, cycling or general commuting habits and how this compares to </w:t>
      </w:r>
      <w:bookmarkStart w:id="12" w:name="_Int_FTkKXkdP"/>
      <w:r w:rsidRPr="00725D0F">
        <w:rPr>
          <w:rFonts w:ascii="Calibri" w:hAnsi="Calibri" w:cs="Calibri"/>
          <w:sz w:val="22"/>
        </w:rPr>
        <w:t>men’s</w:t>
      </w:r>
      <w:bookmarkEnd w:id="12"/>
      <w:r w:rsidRPr="00725D0F">
        <w:rPr>
          <w:rFonts w:ascii="Calibri" w:hAnsi="Calibri" w:cs="Calibri"/>
          <w:sz w:val="22"/>
        </w:rPr>
        <w:t xml:space="preserve">. The results that would come out of the data analyses will show what needs to change in transport to make cycling accessible and comfortable to everyone instead of only a small section of the population. </w:t>
      </w:r>
    </w:p>
    <w:p w14:paraId="0DF9602C" w14:textId="77777777" w:rsidR="00725D0F" w:rsidRPr="00725D0F" w:rsidRDefault="00725D0F" w:rsidP="00725D0F">
      <w:pPr>
        <w:rPr>
          <w:rFonts w:ascii="Calibri" w:hAnsi="Calibri" w:cs="Calibri"/>
          <w:sz w:val="22"/>
        </w:rPr>
      </w:pPr>
    </w:p>
    <w:p w14:paraId="3031668F" w14:textId="77777777" w:rsidR="00725D0F" w:rsidRPr="00725D0F" w:rsidRDefault="00725D0F" w:rsidP="00725D0F">
      <w:pPr>
        <w:rPr>
          <w:rFonts w:ascii="Calibri" w:hAnsi="Calibri" w:cs="Calibri"/>
          <w:sz w:val="22"/>
        </w:rPr>
      </w:pPr>
      <w:r w:rsidRPr="00725D0F">
        <w:rPr>
          <w:rFonts w:ascii="Calibri" w:hAnsi="Calibri" w:cs="Calibri"/>
          <w:sz w:val="22"/>
        </w:rPr>
        <w:t xml:space="preserve">Gender mainstreaming should become a required step in transport planning to ensure equality. It is essential to make sure no gender bias is present in the results as this is unfortunately often the case with data. It would go a long way if the sample size of the research included at least as many women as men. Finally, the research team itself should also include more women to incorporate a woman’s point of view. </w:t>
      </w:r>
    </w:p>
    <w:p w14:paraId="01067587" w14:textId="77777777" w:rsidR="00725D0F" w:rsidRDefault="00725D0F" w:rsidP="00725D0F">
      <w:pPr>
        <w:rPr>
          <w:rFonts w:ascii="Calibri" w:hAnsi="Calibri" w:cs="Calibri"/>
          <w:sz w:val="22"/>
        </w:rPr>
      </w:pPr>
    </w:p>
    <w:p w14:paraId="723847B3" w14:textId="32EB1EB9" w:rsidR="00725D0F" w:rsidRPr="00725D0F" w:rsidRDefault="00725D0F" w:rsidP="00725D0F">
      <w:pPr>
        <w:rPr>
          <w:rFonts w:ascii="Calibri" w:hAnsi="Calibri" w:cs="Calibri"/>
          <w:sz w:val="22"/>
        </w:rPr>
      </w:pPr>
      <w:r w:rsidRPr="00725D0F">
        <w:rPr>
          <w:rFonts w:ascii="Calibri" w:hAnsi="Calibri" w:cs="Calibri"/>
          <w:sz w:val="22"/>
        </w:rPr>
        <w:t>ECF Recommendations at the national and local level</w:t>
      </w:r>
    </w:p>
    <w:p w14:paraId="7423905D" w14:textId="77777777" w:rsidR="00725D0F" w:rsidRPr="00725D0F" w:rsidRDefault="00725D0F" w:rsidP="00725D0F">
      <w:pPr>
        <w:pStyle w:val="ListParagraph"/>
        <w:numPr>
          <w:ilvl w:val="0"/>
          <w:numId w:val="35"/>
        </w:numPr>
        <w:spacing w:after="160"/>
        <w:rPr>
          <w:rFonts w:ascii="Calibri" w:hAnsi="Calibri" w:cs="Calibri"/>
          <w:sz w:val="22"/>
        </w:rPr>
      </w:pPr>
      <w:r w:rsidRPr="00725D0F">
        <w:rPr>
          <w:rFonts w:ascii="Calibri" w:hAnsi="Calibri" w:cs="Calibri"/>
          <w:sz w:val="22"/>
        </w:rPr>
        <w:t>Better data collection on the use of the bicycle by women and on their safety</w:t>
      </w:r>
    </w:p>
    <w:p w14:paraId="1366472F" w14:textId="77777777" w:rsidR="00725D0F" w:rsidRPr="00725D0F" w:rsidRDefault="00725D0F" w:rsidP="00725D0F">
      <w:pPr>
        <w:pStyle w:val="ListParagraph"/>
        <w:numPr>
          <w:ilvl w:val="0"/>
          <w:numId w:val="35"/>
        </w:numPr>
        <w:spacing w:after="160"/>
        <w:rPr>
          <w:rFonts w:ascii="Calibri" w:hAnsi="Calibri" w:cs="Calibri"/>
          <w:sz w:val="22"/>
        </w:rPr>
      </w:pPr>
      <w:r w:rsidRPr="00725D0F">
        <w:rPr>
          <w:rFonts w:ascii="Calibri" w:hAnsi="Calibri" w:cs="Calibri"/>
          <w:sz w:val="22"/>
        </w:rPr>
        <w:t>To run a full check on gender bias within all data collection services run by the authority</w:t>
      </w:r>
    </w:p>
    <w:p w14:paraId="55C5923E" w14:textId="77777777" w:rsidR="00725D0F" w:rsidRPr="00725D0F" w:rsidRDefault="00725D0F" w:rsidP="00725D0F">
      <w:pPr>
        <w:rPr>
          <w:rFonts w:ascii="Calibri" w:hAnsi="Calibri" w:cs="Calibri"/>
          <w:sz w:val="22"/>
        </w:rPr>
      </w:pPr>
      <w:r w:rsidRPr="00725D0F">
        <w:rPr>
          <w:rFonts w:ascii="Calibri" w:hAnsi="Calibri" w:cs="Calibri"/>
          <w:sz w:val="22"/>
        </w:rPr>
        <w:t>ECF Recommends at the European level</w:t>
      </w:r>
    </w:p>
    <w:p w14:paraId="178828E5" w14:textId="77777777" w:rsidR="00725D0F" w:rsidRPr="00725D0F" w:rsidRDefault="00725D0F" w:rsidP="00725D0F">
      <w:pPr>
        <w:pStyle w:val="ListParagraph"/>
        <w:numPr>
          <w:ilvl w:val="0"/>
          <w:numId w:val="36"/>
        </w:numPr>
        <w:spacing w:after="160"/>
        <w:rPr>
          <w:rFonts w:ascii="Calibri" w:hAnsi="Calibri" w:cs="Calibri"/>
          <w:sz w:val="22"/>
        </w:rPr>
      </w:pPr>
      <w:r w:rsidRPr="00725D0F">
        <w:rPr>
          <w:rFonts w:ascii="Calibri" w:hAnsi="Calibri" w:cs="Calibri"/>
          <w:sz w:val="22"/>
        </w:rPr>
        <w:t>Improved data collection of women's participation in cycling in Eurobarometer reports</w:t>
      </w:r>
    </w:p>
    <w:p w14:paraId="5D95A0E5" w14:textId="77777777" w:rsidR="00725D0F" w:rsidRPr="00725D0F" w:rsidRDefault="00725D0F" w:rsidP="00725D0F">
      <w:pPr>
        <w:pStyle w:val="ListParagraph"/>
        <w:numPr>
          <w:ilvl w:val="0"/>
          <w:numId w:val="36"/>
        </w:numPr>
        <w:spacing w:after="160"/>
        <w:rPr>
          <w:rFonts w:ascii="Calibri" w:hAnsi="Calibri" w:cs="Calibri"/>
          <w:sz w:val="22"/>
        </w:rPr>
      </w:pPr>
      <w:r w:rsidRPr="00725D0F">
        <w:rPr>
          <w:rFonts w:ascii="Calibri" w:hAnsi="Calibri" w:cs="Calibri"/>
          <w:sz w:val="22"/>
        </w:rPr>
        <w:t>Improved data collection of cycling safety for women by the European Road Safety Observatory</w:t>
      </w:r>
    </w:p>
    <w:p w14:paraId="504A6AE0" w14:textId="77777777" w:rsidR="00725D0F" w:rsidRPr="009C2466" w:rsidRDefault="00725D0F" w:rsidP="00725D0F">
      <w:pPr>
        <w:pStyle w:val="ListParagraph"/>
        <w:numPr>
          <w:ilvl w:val="0"/>
          <w:numId w:val="36"/>
        </w:numPr>
        <w:spacing w:after="160"/>
      </w:pPr>
      <w:r w:rsidRPr="00725D0F">
        <w:rPr>
          <w:rFonts w:ascii="Calibri" w:hAnsi="Calibri" w:cs="Calibri"/>
          <w:sz w:val="22"/>
        </w:rPr>
        <w:t>Include share of women cycling in the obligatory data collection for TEN-T urban nodes</w:t>
      </w:r>
      <w:r w:rsidRPr="4DDADA3A">
        <w:rPr>
          <w:rStyle w:val="FootnoteReference"/>
        </w:rPr>
        <w:footnoteReference w:id="22"/>
      </w:r>
    </w:p>
    <w:p w14:paraId="4ADC30F4" w14:textId="77777777" w:rsidR="009C2466" w:rsidRDefault="009C2466" w:rsidP="009C2466">
      <w:pPr>
        <w:spacing w:after="160"/>
      </w:pPr>
    </w:p>
    <w:p w14:paraId="6F6C29AF" w14:textId="77777777" w:rsidR="00725D0F" w:rsidRPr="00560FFD" w:rsidRDefault="00725D0F" w:rsidP="00725D0F">
      <w:pPr>
        <w:pStyle w:val="ListParagraph"/>
        <w:numPr>
          <w:ilvl w:val="0"/>
          <w:numId w:val="32"/>
        </w:numPr>
        <w:spacing w:after="160"/>
        <w:rPr>
          <w:rStyle w:val="Heading2Char"/>
        </w:rPr>
      </w:pPr>
      <w:bookmarkStart w:id="13" w:name="_Hlk114255232"/>
      <w:r w:rsidRPr="796CBE7A">
        <w:rPr>
          <w:rStyle w:val="Heading2Char"/>
        </w:rPr>
        <w:t>Education</w:t>
      </w:r>
      <w:r w:rsidRPr="2F7EDFD4">
        <w:rPr>
          <w:rStyle w:val="Heading2Char"/>
        </w:rPr>
        <w:t xml:space="preserve"> and training to help overcome the gender gap in </w:t>
      </w:r>
      <w:bookmarkEnd w:id="13"/>
      <w:r w:rsidRPr="2F7EDFD4">
        <w:rPr>
          <w:rStyle w:val="Heading2Char"/>
        </w:rPr>
        <w:t>cycling</w:t>
      </w:r>
    </w:p>
    <w:p w14:paraId="238818EF" w14:textId="4474D330" w:rsidR="00725D0F" w:rsidRPr="00732699" w:rsidRDefault="00725D0F" w:rsidP="00725D0F">
      <w:pPr>
        <w:rPr>
          <w:rFonts w:ascii="Calibri" w:hAnsi="Calibri" w:cs="Calibri"/>
          <w:sz w:val="22"/>
        </w:rPr>
      </w:pPr>
      <w:r w:rsidRPr="00732699">
        <w:rPr>
          <w:rFonts w:ascii="Calibri" w:hAnsi="Calibri" w:cs="Calibri"/>
          <w:sz w:val="22"/>
        </w:rPr>
        <w:t xml:space="preserve">There is an undeniable gender gap in cycling in many European countries and this issue should be addressed. Local governments must take responsibility and invest in efforts to raise awareness on the topics. Efforts to raise awareness could include women-based cycling groups, training for cyclists, training for car drivers, cycling events, campaigns, </w:t>
      </w:r>
      <w:bookmarkStart w:id="14" w:name="_Int_KVLQlOHB"/>
      <w:r w:rsidRPr="00732699">
        <w:rPr>
          <w:rFonts w:ascii="Calibri" w:hAnsi="Calibri" w:cs="Calibri"/>
          <w:sz w:val="22"/>
        </w:rPr>
        <w:t xml:space="preserve">etc. </w:t>
      </w:r>
      <w:bookmarkEnd w:id="14"/>
    </w:p>
    <w:p w14:paraId="50D6BFFD" w14:textId="77777777" w:rsidR="00725D0F" w:rsidRPr="00732699" w:rsidRDefault="00725D0F" w:rsidP="00725D0F">
      <w:pPr>
        <w:rPr>
          <w:rFonts w:ascii="Calibri" w:hAnsi="Calibri" w:cs="Calibri"/>
          <w:sz w:val="22"/>
        </w:rPr>
      </w:pPr>
    </w:p>
    <w:p w14:paraId="37315421" w14:textId="7F2C68F7" w:rsidR="00725D0F" w:rsidRPr="00732699" w:rsidRDefault="00725D0F" w:rsidP="00725D0F">
      <w:pPr>
        <w:rPr>
          <w:rFonts w:ascii="Calibri" w:hAnsi="Calibri" w:cs="Calibri"/>
          <w:sz w:val="22"/>
        </w:rPr>
      </w:pPr>
      <w:r w:rsidRPr="00732699">
        <w:rPr>
          <w:rFonts w:ascii="Calibri" w:hAnsi="Calibri" w:cs="Calibri"/>
          <w:sz w:val="22"/>
        </w:rPr>
        <w:t>Women based cycling groups and in-person support groups could help encourage more women to cycle and provide a stronger feeling of comfort. Support groups have many benefits including helping women realize others share the same concerns and experiences. Especially since a staggering number of women in London (49%) in general say they feel like cycling is not for them (2019, The Guardian). Many women do not identify with the image they have of cyclists. More often than not, people in low-cycling countries are likely to associate cycling with young fit white males while cycling is for everyone.</w:t>
      </w:r>
    </w:p>
    <w:p w14:paraId="0C0B6FD4" w14:textId="77777777" w:rsidR="00725D0F" w:rsidRPr="00732699" w:rsidRDefault="00725D0F" w:rsidP="00725D0F">
      <w:pPr>
        <w:rPr>
          <w:rFonts w:ascii="Calibri" w:hAnsi="Calibri" w:cs="Calibri"/>
          <w:sz w:val="22"/>
        </w:rPr>
      </w:pPr>
    </w:p>
    <w:p w14:paraId="7A753E84" w14:textId="2DCDCD5E" w:rsidR="00725D0F" w:rsidRPr="00732699" w:rsidRDefault="00725D0F" w:rsidP="00725D0F">
      <w:pPr>
        <w:rPr>
          <w:rFonts w:ascii="Calibri" w:hAnsi="Calibri" w:cs="Calibri"/>
          <w:sz w:val="22"/>
        </w:rPr>
      </w:pPr>
      <w:r w:rsidRPr="00732699">
        <w:rPr>
          <w:rFonts w:ascii="Calibri" w:hAnsi="Calibri" w:cs="Calibri"/>
          <w:sz w:val="22"/>
        </w:rPr>
        <w:t xml:space="preserve">Besides cycling groups, accessible training would help establish basic cycling etiquette to make everyone’s journey safer and more comfortable. Training should be available for cyclists to take insecurities away and provide a higher level of comfort. It should include tips on how to navigate busy roads, important traffic rules, common </w:t>
      </w:r>
      <w:bookmarkStart w:id="15" w:name="_Int_TojrVEnI"/>
      <w:r w:rsidRPr="00732699">
        <w:rPr>
          <w:rFonts w:ascii="Calibri" w:hAnsi="Calibri" w:cs="Calibri"/>
          <w:sz w:val="22"/>
        </w:rPr>
        <w:t>signs,</w:t>
      </w:r>
      <w:bookmarkEnd w:id="15"/>
      <w:r w:rsidRPr="00732699">
        <w:rPr>
          <w:rFonts w:ascii="Calibri" w:hAnsi="Calibri" w:cs="Calibri"/>
          <w:sz w:val="22"/>
        </w:rPr>
        <w:t xml:space="preserve"> or signals and how to pick a safe comfortable route. Also, </w:t>
      </w:r>
      <w:r w:rsidRPr="00732699">
        <w:rPr>
          <w:rFonts w:ascii="Calibri" w:hAnsi="Calibri" w:cs="Calibri"/>
          <w:sz w:val="22"/>
        </w:rPr>
        <w:lastRenderedPageBreak/>
        <w:t xml:space="preserve">basic skills such as fixing a flat tire are helpful topics for trainings that could help encouraging women to cycle more. </w:t>
      </w:r>
    </w:p>
    <w:p w14:paraId="4B4C4F36" w14:textId="77777777" w:rsidR="00725D0F" w:rsidRPr="00732699" w:rsidRDefault="00725D0F" w:rsidP="00725D0F">
      <w:pPr>
        <w:rPr>
          <w:rFonts w:ascii="Calibri" w:hAnsi="Calibri" w:cs="Calibri"/>
          <w:sz w:val="22"/>
        </w:rPr>
      </w:pPr>
    </w:p>
    <w:p w14:paraId="7EEC478F" w14:textId="77777777" w:rsidR="00725D0F" w:rsidRDefault="00725D0F" w:rsidP="00725D0F">
      <w:pPr>
        <w:rPr>
          <w:rFonts w:ascii="Calibri" w:hAnsi="Calibri" w:cs="Calibri"/>
          <w:sz w:val="22"/>
        </w:rPr>
      </w:pPr>
      <w:r w:rsidRPr="00732699">
        <w:rPr>
          <w:rFonts w:ascii="Calibri" w:hAnsi="Calibri" w:cs="Calibri"/>
          <w:sz w:val="22"/>
        </w:rPr>
        <w:t>Other elements that trainings should cover, especially for women, are for example how to deal with difficulties related to commuting with your children. There are many helpful tools to enable people to commute with their children such as child seats on the rear or even in the front of a bicycle. Some parents even use a tandem bike with their children or similarly a trailer that can be attached to a regular bike</w:t>
      </w:r>
      <w:bookmarkStart w:id="16" w:name="_Int_STATVd2u"/>
      <w:r w:rsidRPr="00732699">
        <w:rPr>
          <w:rFonts w:ascii="Calibri" w:hAnsi="Calibri" w:cs="Calibri"/>
          <w:sz w:val="22"/>
        </w:rPr>
        <w:t xml:space="preserve">. </w:t>
      </w:r>
      <w:bookmarkEnd w:id="16"/>
      <w:r w:rsidRPr="00732699">
        <w:rPr>
          <w:rFonts w:ascii="Calibri" w:hAnsi="Calibri" w:cs="Calibri"/>
          <w:sz w:val="22"/>
        </w:rPr>
        <w:t xml:space="preserve">Cargo bikes are an increasingly popular solution for bringing along children and bags on cycling trips. </w:t>
      </w:r>
    </w:p>
    <w:p w14:paraId="73DEBD90" w14:textId="77777777" w:rsidR="008360A0" w:rsidRPr="00732699" w:rsidRDefault="008360A0" w:rsidP="00725D0F">
      <w:pPr>
        <w:rPr>
          <w:rFonts w:ascii="Calibri" w:hAnsi="Calibri" w:cs="Calibri"/>
          <w:sz w:val="22"/>
        </w:rPr>
      </w:pPr>
    </w:p>
    <w:p w14:paraId="498231A9" w14:textId="751CC68C" w:rsidR="00725D0F" w:rsidRPr="00732699" w:rsidRDefault="00725D0F" w:rsidP="00725D0F">
      <w:pPr>
        <w:rPr>
          <w:rFonts w:ascii="Calibri" w:hAnsi="Calibri" w:cs="Calibri"/>
          <w:sz w:val="22"/>
        </w:rPr>
      </w:pPr>
      <w:r w:rsidRPr="00732699">
        <w:rPr>
          <w:rFonts w:ascii="Calibri" w:hAnsi="Calibri" w:cs="Calibri"/>
          <w:sz w:val="22"/>
        </w:rPr>
        <w:t>Car drivers can be more aggressive to female cyclists</w:t>
      </w:r>
      <w:r w:rsidRPr="00732699">
        <w:rPr>
          <w:rStyle w:val="FootnoteReference"/>
          <w:rFonts w:ascii="Calibri" w:hAnsi="Calibri" w:cs="Calibri"/>
          <w:sz w:val="22"/>
        </w:rPr>
        <w:footnoteReference w:id="23"/>
      </w:r>
      <w:r w:rsidRPr="00732699">
        <w:rPr>
          <w:rStyle w:val="FootnoteReference"/>
          <w:rFonts w:ascii="Calibri" w:hAnsi="Calibri" w:cs="Calibri"/>
          <w:sz w:val="22"/>
        </w:rPr>
        <w:t xml:space="preserve">, </w:t>
      </w:r>
      <w:r w:rsidRPr="00732699">
        <w:rPr>
          <w:rFonts w:ascii="Calibri" w:hAnsi="Calibri" w:cs="Calibri"/>
          <w:sz w:val="22"/>
        </w:rPr>
        <w:t xml:space="preserve">as well as engage in risky driving </w:t>
      </w:r>
      <w:r w:rsidR="00732699" w:rsidRPr="00732699">
        <w:rPr>
          <w:rFonts w:ascii="Calibri" w:hAnsi="Calibri" w:cs="Calibri"/>
          <w:sz w:val="22"/>
        </w:rPr>
        <w:t>behaviours</w:t>
      </w:r>
      <w:r w:rsidRPr="00732699">
        <w:rPr>
          <w:rFonts w:ascii="Calibri" w:hAnsi="Calibri" w:cs="Calibri"/>
          <w:sz w:val="22"/>
        </w:rPr>
        <w:t xml:space="preserve"> more often with them</w:t>
      </w:r>
      <w:r w:rsidRPr="00732699">
        <w:rPr>
          <w:rStyle w:val="FootnoteReference"/>
          <w:rFonts w:ascii="Calibri" w:hAnsi="Calibri" w:cs="Calibri"/>
          <w:sz w:val="22"/>
        </w:rPr>
        <w:footnoteReference w:id="24"/>
      </w:r>
      <w:r w:rsidRPr="00732699">
        <w:rPr>
          <w:rStyle w:val="FootnoteReference"/>
          <w:rFonts w:ascii="Calibri" w:hAnsi="Calibri" w:cs="Calibri"/>
          <w:sz w:val="22"/>
        </w:rPr>
        <w:t xml:space="preserve">. </w:t>
      </w:r>
      <w:r w:rsidRPr="00732699">
        <w:rPr>
          <w:rFonts w:ascii="Calibri" w:hAnsi="Calibri" w:cs="Calibri"/>
          <w:sz w:val="22"/>
        </w:rPr>
        <w:t>The training and education of motor vehicle drivers should be updated to stop aggressive and risky driving interactions. Indeed, bringing extra attention to cyclists in general during driving lessons would also be a great way to stimulate a safe cycling culture and etiquette.</w:t>
      </w:r>
      <w:r w:rsidRPr="00732699">
        <w:rPr>
          <w:rStyle w:val="FootnoteReference"/>
          <w:rFonts w:ascii="Calibri" w:hAnsi="Calibri" w:cs="Calibri"/>
          <w:sz w:val="22"/>
        </w:rPr>
        <w:t xml:space="preserve"> </w:t>
      </w:r>
      <w:r w:rsidRPr="00732699">
        <w:rPr>
          <w:rFonts w:ascii="Calibri" w:hAnsi="Calibri" w:cs="Calibri"/>
          <w:sz w:val="22"/>
        </w:rPr>
        <w:t>The European Union is soon to be reviewing the Driving License</w:t>
      </w:r>
      <w:r w:rsidRPr="00732699">
        <w:rPr>
          <w:rStyle w:val="FootnoteReference"/>
          <w:rFonts w:ascii="Calibri" w:hAnsi="Calibri" w:cs="Calibri"/>
          <w:sz w:val="22"/>
        </w:rPr>
        <w:footnoteReference w:id="25"/>
      </w:r>
      <w:r w:rsidRPr="00732699">
        <w:rPr>
          <w:rStyle w:val="FootnoteReference"/>
          <w:rFonts w:ascii="Calibri" w:hAnsi="Calibri" w:cs="Calibri"/>
          <w:sz w:val="22"/>
        </w:rPr>
        <w:t>,</w:t>
      </w:r>
      <w:r w:rsidRPr="00732699">
        <w:rPr>
          <w:rFonts w:ascii="Calibri" w:hAnsi="Calibri" w:cs="Calibri"/>
          <w:sz w:val="22"/>
        </w:rPr>
        <w:t xml:space="preserve"> and this should be included as a mandatory element in driver training.</w:t>
      </w:r>
      <w:r w:rsidRPr="00732699">
        <w:rPr>
          <w:rStyle w:val="FootnoteReference"/>
          <w:rFonts w:ascii="Calibri" w:hAnsi="Calibri" w:cs="Calibri"/>
          <w:sz w:val="22"/>
        </w:rPr>
        <w:t xml:space="preserve"> </w:t>
      </w:r>
    </w:p>
    <w:p w14:paraId="757A7A21" w14:textId="77777777" w:rsidR="00725D0F" w:rsidRPr="00732699" w:rsidRDefault="00725D0F" w:rsidP="00725D0F">
      <w:pPr>
        <w:rPr>
          <w:rFonts w:ascii="Calibri" w:hAnsi="Calibri" w:cs="Calibri"/>
          <w:sz w:val="22"/>
        </w:rPr>
      </w:pPr>
    </w:p>
    <w:p w14:paraId="22B7EBD9" w14:textId="77777777" w:rsidR="00725D0F" w:rsidRPr="00732699" w:rsidRDefault="00725D0F" w:rsidP="00725D0F">
      <w:pPr>
        <w:rPr>
          <w:rFonts w:ascii="Calibri" w:hAnsi="Calibri" w:cs="Calibri"/>
          <w:sz w:val="22"/>
        </w:rPr>
      </w:pPr>
      <w:r w:rsidRPr="00732699">
        <w:rPr>
          <w:rFonts w:ascii="Calibri" w:hAnsi="Calibri" w:cs="Calibri"/>
          <w:sz w:val="22"/>
        </w:rPr>
        <w:t>Recommendations at the national level</w:t>
      </w:r>
    </w:p>
    <w:p w14:paraId="04DFBA4E" w14:textId="77777777" w:rsidR="00725D0F" w:rsidRPr="00732699" w:rsidRDefault="00725D0F" w:rsidP="00725D0F">
      <w:pPr>
        <w:pStyle w:val="ListParagraph"/>
        <w:numPr>
          <w:ilvl w:val="0"/>
          <w:numId w:val="37"/>
        </w:numPr>
        <w:spacing w:after="160"/>
        <w:rPr>
          <w:rFonts w:ascii="Calibri" w:hAnsi="Calibri" w:cs="Calibri"/>
          <w:sz w:val="22"/>
        </w:rPr>
      </w:pPr>
      <w:r w:rsidRPr="00732699">
        <w:rPr>
          <w:rFonts w:ascii="Calibri" w:hAnsi="Calibri" w:cs="Calibri"/>
          <w:sz w:val="22"/>
        </w:rPr>
        <w:t>To include interaction with cyclists and pedestrians for driving license testing and training</w:t>
      </w:r>
    </w:p>
    <w:p w14:paraId="15FAE6FB" w14:textId="77777777" w:rsidR="00725D0F" w:rsidRPr="00732699" w:rsidRDefault="00725D0F" w:rsidP="00725D0F">
      <w:pPr>
        <w:pStyle w:val="ListParagraph"/>
        <w:numPr>
          <w:ilvl w:val="0"/>
          <w:numId w:val="37"/>
        </w:numPr>
        <w:spacing w:after="160"/>
        <w:rPr>
          <w:rFonts w:ascii="Calibri" w:hAnsi="Calibri" w:cs="Calibri"/>
          <w:sz w:val="22"/>
        </w:rPr>
      </w:pPr>
      <w:r w:rsidRPr="00732699">
        <w:rPr>
          <w:rFonts w:ascii="Calibri" w:hAnsi="Calibri" w:cs="Calibri"/>
          <w:sz w:val="22"/>
        </w:rPr>
        <w:t>To introduce cycle training for children as part of the school curriculum to introduce girls to cycling</w:t>
      </w:r>
    </w:p>
    <w:p w14:paraId="557BD7D7" w14:textId="6BF9F1AD" w:rsidR="00725D0F" w:rsidRPr="00732699" w:rsidRDefault="00725D0F" w:rsidP="00725D0F">
      <w:pPr>
        <w:rPr>
          <w:rFonts w:ascii="Calibri" w:hAnsi="Calibri" w:cs="Calibri"/>
          <w:sz w:val="22"/>
        </w:rPr>
      </w:pPr>
      <w:r w:rsidRPr="00732699">
        <w:rPr>
          <w:rFonts w:ascii="Calibri" w:hAnsi="Calibri" w:cs="Calibri"/>
          <w:sz w:val="22"/>
        </w:rPr>
        <w:t>Recommendations at the European level</w:t>
      </w:r>
    </w:p>
    <w:p w14:paraId="0B1436D7" w14:textId="77777777" w:rsidR="00725D0F" w:rsidRPr="00732699" w:rsidRDefault="00725D0F" w:rsidP="00725D0F">
      <w:pPr>
        <w:pStyle w:val="ListParagraph"/>
        <w:numPr>
          <w:ilvl w:val="0"/>
          <w:numId w:val="34"/>
        </w:numPr>
        <w:spacing w:after="160"/>
        <w:rPr>
          <w:rFonts w:ascii="Calibri" w:hAnsi="Calibri" w:cs="Calibri"/>
          <w:sz w:val="22"/>
        </w:rPr>
      </w:pPr>
      <w:r w:rsidRPr="00732699">
        <w:rPr>
          <w:rFonts w:ascii="Calibri" w:hAnsi="Calibri" w:cs="Calibri"/>
          <w:sz w:val="22"/>
        </w:rPr>
        <w:t>To update the Driving License Directive to include as mandatory training, educating, and testing to improve interactions with female cyclists, as well as cyclists and pedestrians generally</w:t>
      </w:r>
    </w:p>
    <w:p w14:paraId="21888084" w14:textId="60E60740" w:rsidR="00725D0F" w:rsidRPr="00732699" w:rsidRDefault="00725D0F" w:rsidP="00725D0F">
      <w:pPr>
        <w:pStyle w:val="ListParagraph"/>
        <w:numPr>
          <w:ilvl w:val="0"/>
          <w:numId w:val="34"/>
        </w:numPr>
        <w:spacing w:after="160"/>
        <w:rPr>
          <w:rFonts w:ascii="Calibri" w:hAnsi="Calibri" w:cs="Calibri"/>
          <w:sz w:val="22"/>
        </w:rPr>
      </w:pPr>
      <w:r w:rsidRPr="00732699">
        <w:rPr>
          <w:rFonts w:ascii="Calibri" w:hAnsi="Calibri" w:cs="Calibri"/>
          <w:sz w:val="22"/>
        </w:rPr>
        <w:t xml:space="preserve">To increase subsidies for purchasing cargo bikes to make these more accessible for female cyclists </w:t>
      </w:r>
    </w:p>
    <w:p w14:paraId="13B1A2BB" w14:textId="095190D7" w:rsidR="00C30C7E" w:rsidRDefault="007D4AFE" w:rsidP="00C30C7E">
      <w:pPr>
        <w:pStyle w:val="NoSpacing"/>
        <w:numPr>
          <w:ilvl w:val="0"/>
          <w:numId w:val="32"/>
        </w:numPr>
        <w:rPr>
          <w:rStyle w:val="Heading2Char"/>
        </w:rPr>
      </w:pPr>
      <w:r>
        <w:rPr>
          <w:rStyle w:val="Heading2Char"/>
        </w:rPr>
        <w:t>Gender and the ‘mobility of care’</w:t>
      </w:r>
    </w:p>
    <w:p w14:paraId="5386F42B" w14:textId="77777777" w:rsidR="007D4AFE" w:rsidRDefault="007D4AFE" w:rsidP="007D4AFE"/>
    <w:p w14:paraId="192E342A" w14:textId="6E5065B1" w:rsidR="007D4AFE" w:rsidRPr="00766FF5" w:rsidRDefault="007D4AFE" w:rsidP="007D4AFE">
      <w:pPr>
        <w:rPr>
          <w:rFonts w:ascii="Calibri" w:hAnsi="Calibri" w:cs="Calibri"/>
          <w:sz w:val="22"/>
        </w:rPr>
      </w:pPr>
      <w:r w:rsidRPr="00766FF5">
        <w:rPr>
          <w:rFonts w:ascii="Calibri" w:hAnsi="Calibri" w:cs="Calibri"/>
          <w:sz w:val="22"/>
        </w:rPr>
        <w:t>Finally</w:t>
      </w:r>
      <w:r w:rsidR="00226216" w:rsidRPr="00766FF5">
        <w:rPr>
          <w:rFonts w:ascii="Calibri" w:hAnsi="Calibri" w:cs="Calibri"/>
          <w:sz w:val="22"/>
        </w:rPr>
        <w:t>,</w:t>
      </w:r>
      <w:r w:rsidRPr="00766FF5">
        <w:rPr>
          <w:rFonts w:ascii="Calibri" w:hAnsi="Calibri" w:cs="Calibri"/>
          <w:sz w:val="22"/>
        </w:rPr>
        <w:t xml:space="preserve"> it should be recognised that still today the role of women is often </w:t>
      </w:r>
      <w:r w:rsidR="00BA3330" w:rsidRPr="00766FF5">
        <w:rPr>
          <w:rFonts w:ascii="Calibri" w:hAnsi="Calibri" w:cs="Calibri"/>
          <w:sz w:val="22"/>
        </w:rPr>
        <w:t xml:space="preserve">found as caregiver and homemaker, </w:t>
      </w:r>
      <w:r w:rsidR="00226216" w:rsidRPr="00766FF5">
        <w:rPr>
          <w:rFonts w:ascii="Calibri" w:hAnsi="Calibri" w:cs="Calibri"/>
          <w:sz w:val="22"/>
        </w:rPr>
        <w:t>this</w:t>
      </w:r>
      <w:r w:rsidR="00BA3330" w:rsidRPr="00766FF5">
        <w:rPr>
          <w:rFonts w:ascii="Calibri" w:hAnsi="Calibri" w:cs="Calibri"/>
          <w:sz w:val="22"/>
        </w:rPr>
        <w:t xml:space="preserve"> while also becoming more involved within the labour market. Although men’s involvement in the home</w:t>
      </w:r>
      <w:r w:rsidR="00226216" w:rsidRPr="00766FF5">
        <w:rPr>
          <w:rFonts w:ascii="Calibri" w:hAnsi="Calibri" w:cs="Calibri"/>
          <w:sz w:val="22"/>
        </w:rPr>
        <w:t xml:space="preserve"> and caregiving duties is rising it is still predominantly the women that </w:t>
      </w:r>
      <w:r w:rsidR="00C17B12" w:rsidRPr="00766FF5">
        <w:rPr>
          <w:rFonts w:ascii="Calibri" w:hAnsi="Calibri" w:cs="Calibri"/>
          <w:sz w:val="22"/>
        </w:rPr>
        <w:t>provides these</w:t>
      </w:r>
      <w:r w:rsidR="006F05A1" w:rsidRPr="00766FF5">
        <w:rPr>
          <w:rFonts w:ascii="Calibri" w:hAnsi="Calibri" w:cs="Calibri"/>
          <w:sz w:val="22"/>
        </w:rPr>
        <w:t xml:space="preserve"> duties.</w:t>
      </w:r>
    </w:p>
    <w:p w14:paraId="178572CB" w14:textId="7591846C" w:rsidR="00C17B12" w:rsidRPr="00766FF5" w:rsidRDefault="00C17B12" w:rsidP="007D4AFE">
      <w:pPr>
        <w:rPr>
          <w:rFonts w:ascii="Calibri" w:hAnsi="Calibri" w:cs="Calibri"/>
          <w:sz w:val="22"/>
        </w:rPr>
      </w:pPr>
    </w:p>
    <w:p w14:paraId="6A9229A7" w14:textId="68D02A4F" w:rsidR="00C17B12" w:rsidRPr="00766FF5" w:rsidRDefault="00C17B12" w:rsidP="007D4AFE">
      <w:pPr>
        <w:rPr>
          <w:rFonts w:ascii="Calibri" w:hAnsi="Calibri" w:cs="Calibri"/>
          <w:sz w:val="22"/>
        </w:rPr>
      </w:pPr>
      <w:r w:rsidRPr="00766FF5">
        <w:rPr>
          <w:rFonts w:ascii="Calibri" w:hAnsi="Calibri" w:cs="Calibri"/>
          <w:sz w:val="22"/>
        </w:rPr>
        <w:t xml:space="preserve">This has an impact on the type of transport and mobility journeys that women undertake. </w:t>
      </w:r>
      <w:r w:rsidR="0041214C" w:rsidRPr="00766FF5">
        <w:rPr>
          <w:rFonts w:ascii="Calibri" w:hAnsi="Calibri" w:cs="Calibri"/>
          <w:sz w:val="22"/>
        </w:rPr>
        <w:t>Instead of the majority of j</w:t>
      </w:r>
      <w:r w:rsidRPr="00766FF5">
        <w:rPr>
          <w:rFonts w:ascii="Calibri" w:hAnsi="Calibri" w:cs="Calibri"/>
          <w:sz w:val="22"/>
        </w:rPr>
        <w:t>ourneys</w:t>
      </w:r>
      <w:r w:rsidR="00596625" w:rsidRPr="00766FF5">
        <w:rPr>
          <w:rFonts w:ascii="Calibri" w:hAnsi="Calibri" w:cs="Calibri"/>
          <w:sz w:val="22"/>
        </w:rPr>
        <w:t xml:space="preserve"> taking place</w:t>
      </w:r>
      <w:r w:rsidRPr="00766FF5">
        <w:rPr>
          <w:rFonts w:ascii="Calibri" w:hAnsi="Calibri" w:cs="Calibri"/>
          <w:sz w:val="22"/>
        </w:rPr>
        <w:t xml:space="preserve"> in the public realm such as commuting</w:t>
      </w:r>
      <w:r w:rsidR="00596625" w:rsidRPr="00766FF5">
        <w:rPr>
          <w:rFonts w:ascii="Calibri" w:hAnsi="Calibri" w:cs="Calibri"/>
          <w:sz w:val="22"/>
        </w:rPr>
        <w:t xml:space="preserve">, for women many of the </w:t>
      </w:r>
      <w:r w:rsidR="00502864" w:rsidRPr="00766FF5">
        <w:rPr>
          <w:rFonts w:ascii="Calibri" w:hAnsi="Calibri" w:cs="Calibri"/>
          <w:sz w:val="22"/>
        </w:rPr>
        <w:t>mobility</w:t>
      </w:r>
      <w:r w:rsidR="00596625" w:rsidRPr="00766FF5">
        <w:rPr>
          <w:rFonts w:ascii="Calibri" w:hAnsi="Calibri" w:cs="Calibri"/>
          <w:sz w:val="22"/>
        </w:rPr>
        <w:t xml:space="preserve"> trips are undertaken in the role as caregiver and </w:t>
      </w:r>
      <w:r w:rsidR="00502864" w:rsidRPr="00766FF5">
        <w:rPr>
          <w:rFonts w:ascii="Calibri" w:hAnsi="Calibri" w:cs="Calibri"/>
          <w:sz w:val="22"/>
        </w:rPr>
        <w:t xml:space="preserve">housemaker in the private realm, such as the </w:t>
      </w:r>
      <w:r w:rsidR="00502864" w:rsidRPr="00766FF5">
        <w:rPr>
          <w:rFonts w:ascii="Calibri" w:hAnsi="Calibri" w:cs="Calibri"/>
          <w:sz w:val="22"/>
        </w:rPr>
        <w:lastRenderedPageBreak/>
        <w:t xml:space="preserve">school run or shopping trips. In </w:t>
      </w:r>
      <w:r w:rsidR="00280FA3" w:rsidRPr="00766FF5">
        <w:rPr>
          <w:rFonts w:ascii="Calibri" w:hAnsi="Calibri" w:cs="Calibri"/>
          <w:sz w:val="22"/>
        </w:rPr>
        <w:t>today’s</w:t>
      </w:r>
      <w:r w:rsidR="00502864" w:rsidRPr="00766FF5">
        <w:rPr>
          <w:rFonts w:ascii="Calibri" w:hAnsi="Calibri" w:cs="Calibri"/>
          <w:sz w:val="22"/>
        </w:rPr>
        <w:t xml:space="preserve"> job market women participate </w:t>
      </w:r>
      <w:r w:rsidR="00280FA3" w:rsidRPr="00766FF5">
        <w:rPr>
          <w:rFonts w:ascii="Calibri" w:hAnsi="Calibri" w:cs="Calibri"/>
          <w:sz w:val="22"/>
        </w:rPr>
        <w:t>much more, but evidence shows that women still take care of house and care duties while also working</w:t>
      </w:r>
      <w:r w:rsidR="008D283A" w:rsidRPr="00766FF5">
        <w:rPr>
          <w:rStyle w:val="FootnoteReference"/>
          <w:rFonts w:ascii="Calibri" w:hAnsi="Calibri" w:cs="Calibri"/>
          <w:sz w:val="22"/>
        </w:rPr>
        <w:footnoteReference w:id="26"/>
      </w:r>
      <w:r w:rsidR="00280FA3" w:rsidRPr="00766FF5">
        <w:rPr>
          <w:rFonts w:ascii="Calibri" w:hAnsi="Calibri" w:cs="Calibri"/>
          <w:sz w:val="22"/>
        </w:rPr>
        <w:t xml:space="preserve">. </w:t>
      </w:r>
    </w:p>
    <w:p w14:paraId="6493C5A0" w14:textId="77777777" w:rsidR="00FE595D" w:rsidRPr="00766FF5" w:rsidRDefault="00FE595D" w:rsidP="00FE595D">
      <w:pPr>
        <w:rPr>
          <w:rFonts w:ascii="Calibri" w:hAnsi="Calibri" w:cs="Calibri"/>
          <w:sz w:val="22"/>
        </w:rPr>
      </w:pPr>
    </w:p>
    <w:p w14:paraId="4C6CB47E" w14:textId="1DE594DA" w:rsidR="008D283A" w:rsidRPr="00766FF5" w:rsidRDefault="0000519B" w:rsidP="007D4AFE">
      <w:pPr>
        <w:rPr>
          <w:rFonts w:ascii="Calibri" w:hAnsi="Calibri" w:cs="Calibri"/>
          <w:sz w:val="22"/>
        </w:rPr>
      </w:pPr>
      <w:r w:rsidRPr="00766FF5">
        <w:rPr>
          <w:rFonts w:ascii="Calibri" w:hAnsi="Calibri" w:cs="Calibri"/>
          <w:sz w:val="22"/>
        </w:rPr>
        <w:t>What is the impact for cycling</w:t>
      </w:r>
      <w:r w:rsidR="008D283A" w:rsidRPr="00766FF5">
        <w:rPr>
          <w:rFonts w:ascii="Calibri" w:hAnsi="Calibri" w:cs="Calibri"/>
          <w:sz w:val="22"/>
        </w:rPr>
        <w:t xml:space="preserve">? </w:t>
      </w:r>
      <w:r w:rsidR="00BD028D" w:rsidRPr="00766FF5">
        <w:rPr>
          <w:rFonts w:ascii="Calibri" w:hAnsi="Calibri" w:cs="Calibri"/>
          <w:sz w:val="22"/>
        </w:rPr>
        <w:t xml:space="preserve">Many families are now attempting to give up the use of a </w:t>
      </w:r>
      <w:r w:rsidR="003F42D6" w:rsidRPr="00766FF5">
        <w:rPr>
          <w:rFonts w:ascii="Calibri" w:hAnsi="Calibri" w:cs="Calibri"/>
          <w:sz w:val="22"/>
        </w:rPr>
        <w:t>car and</w:t>
      </w:r>
      <w:r w:rsidR="00BD028D" w:rsidRPr="00766FF5">
        <w:rPr>
          <w:rFonts w:ascii="Calibri" w:hAnsi="Calibri" w:cs="Calibri"/>
          <w:sz w:val="22"/>
        </w:rPr>
        <w:t xml:space="preserve"> are substituting the journeys that require ‘carrying</w:t>
      </w:r>
      <w:r w:rsidRPr="00766FF5">
        <w:rPr>
          <w:rFonts w:ascii="Calibri" w:hAnsi="Calibri" w:cs="Calibri"/>
          <w:sz w:val="22"/>
        </w:rPr>
        <w:t>’</w:t>
      </w:r>
      <w:r w:rsidR="004E706D" w:rsidRPr="00766FF5">
        <w:rPr>
          <w:rFonts w:ascii="Calibri" w:hAnsi="Calibri" w:cs="Calibri"/>
          <w:sz w:val="22"/>
        </w:rPr>
        <w:t>, c</w:t>
      </w:r>
      <w:r w:rsidR="000C2B86" w:rsidRPr="00766FF5">
        <w:rPr>
          <w:rFonts w:ascii="Calibri" w:hAnsi="Calibri" w:cs="Calibri"/>
          <w:sz w:val="22"/>
        </w:rPr>
        <w:t xml:space="preserve">arrying the children to school, </w:t>
      </w:r>
      <w:r w:rsidRPr="00766FF5">
        <w:rPr>
          <w:rFonts w:ascii="Calibri" w:hAnsi="Calibri" w:cs="Calibri"/>
          <w:sz w:val="22"/>
        </w:rPr>
        <w:t xml:space="preserve">carrying the </w:t>
      </w:r>
      <w:r w:rsidR="006050BE" w:rsidRPr="00766FF5">
        <w:rPr>
          <w:rFonts w:ascii="Calibri" w:hAnsi="Calibri" w:cs="Calibri"/>
          <w:sz w:val="22"/>
        </w:rPr>
        <w:t>shopping for daily living</w:t>
      </w:r>
      <w:r w:rsidRPr="00766FF5">
        <w:rPr>
          <w:rFonts w:ascii="Calibri" w:hAnsi="Calibri" w:cs="Calibri"/>
          <w:sz w:val="22"/>
        </w:rPr>
        <w:t xml:space="preserve">. </w:t>
      </w:r>
      <w:r w:rsidR="004E706D" w:rsidRPr="00766FF5">
        <w:rPr>
          <w:rFonts w:ascii="Calibri" w:hAnsi="Calibri" w:cs="Calibri"/>
          <w:sz w:val="22"/>
        </w:rPr>
        <w:t xml:space="preserve">These </w:t>
      </w:r>
      <w:r w:rsidR="003F42D6" w:rsidRPr="00766FF5">
        <w:rPr>
          <w:rFonts w:ascii="Calibri" w:hAnsi="Calibri" w:cs="Calibri"/>
          <w:sz w:val="22"/>
        </w:rPr>
        <w:t>require a different kind of bicycle</w:t>
      </w:r>
      <w:r w:rsidR="004E706D" w:rsidRPr="00766FF5">
        <w:rPr>
          <w:rFonts w:ascii="Calibri" w:hAnsi="Calibri" w:cs="Calibri"/>
          <w:sz w:val="22"/>
        </w:rPr>
        <w:t xml:space="preserve"> </w:t>
      </w:r>
      <w:r w:rsidR="000452C7" w:rsidRPr="00766FF5">
        <w:rPr>
          <w:rFonts w:ascii="Calibri" w:hAnsi="Calibri" w:cs="Calibri"/>
          <w:sz w:val="22"/>
        </w:rPr>
        <w:t>such as</w:t>
      </w:r>
      <w:r w:rsidR="004E706D" w:rsidRPr="00766FF5">
        <w:rPr>
          <w:rFonts w:ascii="Calibri" w:hAnsi="Calibri" w:cs="Calibri"/>
          <w:sz w:val="22"/>
        </w:rPr>
        <w:t xml:space="preserve"> cargo bike and electric bicycl</w:t>
      </w:r>
      <w:r w:rsidR="000452C7" w:rsidRPr="00766FF5">
        <w:rPr>
          <w:rFonts w:ascii="Calibri" w:hAnsi="Calibri" w:cs="Calibri"/>
          <w:sz w:val="22"/>
        </w:rPr>
        <w:t>es</w:t>
      </w:r>
      <w:r w:rsidR="004E706D" w:rsidRPr="00766FF5">
        <w:rPr>
          <w:rFonts w:ascii="Calibri" w:hAnsi="Calibri" w:cs="Calibri"/>
          <w:sz w:val="22"/>
        </w:rPr>
        <w:t xml:space="preserve">. It is a normal sight in Dutch </w:t>
      </w:r>
      <w:r w:rsidR="000452C7" w:rsidRPr="00766FF5">
        <w:rPr>
          <w:rFonts w:ascii="Calibri" w:hAnsi="Calibri" w:cs="Calibri"/>
          <w:sz w:val="22"/>
        </w:rPr>
        <w:t xml:space="preserve">and Danish </w:t>
      </w:r>
      <w:r w:rsidR="004E706D" w:rsidRPr="00766FF5">
        <w:rPr>
          <w:rFonts w:ascii="Calibri" w:hAnsi="Calibri" w:cs="Calibri"/>
          <w:sz w:val="22"/>
        </w:rPr>
        <w:t xml:space="preserve">cities to see </w:t>
      </w:r>
      <w:r w:rsidR="002D5F21" w:rsidRPr="00766FF5">
        <w:rPr>
          <w:rFonts w:ascii="Calibri" w:hAnsi="Calibri" w:cs="Calibri"/>
          <w:sz w:val="22"/>
        </w:rPr>
        <w:t xml:space="preserve">children being transported to school on cargo bikes in the mornings, and if we are to minimise as much as possible the use of the motor car in our lives then we will need bicycles to be able to adapt to the way women live their lives.  </w:t>
      </w:r>
    </w:p>
    <w:p w14:paraId="3EE3F4C9" w14:textId="4A328987" w:rsidR="00EB38AE" w:rsidRPr="00766FF5" w:rsidRDefault="00EB38AE" w:rsidP="007D4AFE">
      <w:pPr>
        <w:rPr>
          <w:rFonts w:ascii="Calibri" w:hAnsi="Calibri" w:cs="Calibri"/>
          <w:sz w:val="22"/>
        </w:rPr>
      </w:pPr>
    </w:p>
    <w:p w14:paraId="6DAB00B1" w14:textId="4D025EF2" w:rsidR="002D5F21" w:rsidRPr="00766FF5" w:rsidRDefault="002D5F21" w:rsidP="007D4AFE">
      <w:pPr>
        <w:rPr>
          <w:rFonts w:ascii="Calibri" w:hAnsi="Calibri" w:cs="Calibri"/>
          <w:sz w:val="22"/>
        </w:rPr>
      </w:pPr>
      <w:r w:rsidRPr="00766FF5">
        <w:rPr>
          <w:rFonts w:ascii="Calibri" w:hAnsi="Calibri" w:cs="Calibri"/>
          <w:sz w:val="22"/>
        </w:rPr>
        <w:t>We would recommend that the cargo bike and the electric bicycle be seen as a</w:t>
      </w:r>
      <w:r w:rsidR="002C1CDA" w:rsidRPr="00766FF5">
        <w:rPr>
          <w:rFonts w:ascii="Calibri" w:hAnsi="Calibri" w:cs="Calibri"/>
          <w:sz w:val="22"/>
        </w:rPr>
        <w:t>n</w:t>
      </w:r>
      <w:r w:rsidRPr="00766FF5">
        <w:rPr>
          <w:rFonts w:ascii="Calibri" w:hAnsi="Calibri" w:cs="Calibri"/>
          <w:sz w:val="22"/>
        </w:rPr>
        <w:t xml:space="preserve"> important way for women to be </w:t>
      </w:r>
      <w:r w:rsidR="00FE595D" w:rsidRPr="00766FF5">
        <w:rPr>
          <w:rFonts w:ascii="Calibri" w:hAnsi="Calibri" w:cs="Calibri"/>
          <w:sz w:val="22"/>
        </w:rPr>
        <w:t>able</w:t>
      </w:r>
      <w:r w:rsidRPr="00766FF5">
        <w:rPr>
          <w:rFonts w:ascii="Calibri" w:hAnsi="Calibri" w:cs="Calibri"/>
          <w:sz w:val="22"/>
        </w:rPr>
        <w:t xml:space="preserve"> to </w:t>
      </w:r>
      <w:r w:rsidR="00FE595D" w:rsidRPr="00766FF5">
        <w:rPr>
          <w:rFonts w:ascii="Calibri" w:hAnsi="Calibri" w:cs="Calibri"/>
          <w:sz w:val="22"/>
        </w:rPr>
        <w:t xml:space="preserve">switch to sustainable modes of transport </w:t>
      </w:r>
      <w:r w:rsidR="007B42C0" w:rsidRPr="00766FF5">
        <w:rPr>
          <w:rFonts w:ascii="Calibri" w:hAnsi="Calibri" w:cs="Calibri"/>
          <w:sz w:val="22"/>
        </w:rPr>
        <w:t>that reflect the modes of activities in their daily lives. Subsidies</w:t>
      </w:r>
      <w:r w:rsidR="00407CA7" w:rsidRPr="00766FF5">
        <w:rPr>
          <w:rFonts w:ascii="Calibri" w:hAnsi="Calibri" w:cs="Calibri"/>
          <w:sz w:val="22"/>
        </w:rPr>
        <w:t>, loans and grants</w:t>
      </w:r>
      <w:r w:rsidR="007B42C0" w:rsidRPr="00766FF5">
        <w:rPr>
          <w:rFonts w:ascii="Calibri" w:hAnsi="Calibri" w:cs="Calibri"/>
          <w:sz w:val="22"/>
        </w:rPr>
        <w:t xml:space="preserve"> for these bicycles </w:t>
      </w:r>
      <w:r w:rsidR="00407CA7" w:rsidRPr="00766FF5">
        <w:rPr>
          <w:rFonts w:ascii="Calibri" w:hAnsi="Calibri" w:cs="Calibri"/>
          <w:sz w:val="22"/>
        </w:rPr>
        <w:t xml:space="preserve">should be supplied at the national and local level, while careful regulation of the vehicles at European, single market, level should be </w:t>
      </w:r>
      <w:r w:rsidR="0092607B" w:rsidRPr="00766FF5">
        <w:rPr>
          <w:rFonts w:ascii="Calibri" w:hAnsi="Calibri" w:cs="Calibri"/>
          <w:sz w:val="22"/>
        </w:rPr>
        <w:t xml:space="preserve">administered to make sure they are safe for carrying children and not too over-regulated that that their costs are </w:t>
      </w:r>
      <w:r w:rsidR="000B515D" w:rsidRPr="00766FF5">
        <w:rPr>
          <w:rFonts w:ascii="Calibri" w:hAnsi="Calibri" w:cs="Calibri"/>
          <w:sz w:val="22"/>
        </w:rPr>
        <w:t xml:space="preserve">onerous. </w:t>
      </w:r>
    </w:p>
    <w:p w14:paraId="16D1E968" w14:textId="0DF3E831" w:rsidR="000B515D" w:rsidRPr="00766FF5" w:rsidRDefault="000B515D" w:rsidP="007D4AFE">
      <w:pPr>
        <w:rPr>
          <w:rFonts w:ascii="Calibri" w:hAnsi="Calibri" w:cs="Calibri"/>
          <w:sz w:val="22"/>
        </w:rPr>
      </w:pPr>
    </w:p>
    <w:p w14:paraId="611F561F" w14:textId="440235DE" w:rsidR="000B515D" w:rsidRPr="00766FF5" w:rsidRDefault="000B515D" w:rsidP="007D4AFE">
      <w:pPr>
        <w:rPr>
          <w:rFonts w:ascii="Calibri" w:hAnsi="Calibri" w:cs="Calibri"/>
          <w:sz w:val="22"/>
        </w:rPr>
      </w:pPr>
      <w:r w:rsidRPr="00766FF5">
        <w:rPr>
          <w:rFonts w:ascii="Calibri" w:hAnsi="Calibri" w:cs="Calibri"/>
          <w:sz w:val="22"/>
        </w:rPr>
        <w:t xml:space="preserve">Recommendations at national and local level </w:t>
      </w:r>
    </w:p>
    <w:p w14:paraId="23D952FA" w14:textId="04A28662" w:rsidR="000B515D" w:rsidRPr="00766FF5" w:rsidRDefault="005B5A4F" w:rsidP="000B515D">
      <w:pPr>
        <w:pStyle w:val="ListParagraph"/>
        <w:numPr>
          <w:ilvl w:val="0"/>
          <w:numId w:val="39"/>
        </w:numPr>
        <w:rPr>
          <w:rFonts w:ascii="Calibri" w:hAnsi="Calibri" w:cs="Calibri"/>
          <w:sz w:val="22"/>
        </w:rPr>
      </w:pPr>
      <w:r w:rsidRPr="00766FF5">
        <w:rPr>
          <w:rFonts w:ascii="Calibri" w:hAnsi="Calibri" w:cs="Calibri"/>
          <w:sz w:val="22"/>
        </w:rPr>
        <w:t>Financially s</w:t>
      </w:r>
      <w:r w:rsidR="000B515D" w:rsidRPr="00766FF5">
        <w:rPr>
          <w:rFonts w:ascii="Calibri" w:hAnsi="Calibri" w:cs="Calibri"/>
          <w:sz w:val="22"/>
        </w:rPr>
        <w:t xml:space="preserve">ubsidise </w:t>
      </w:r>
      <w:r w:rsidR="00EE18D6" w:rsidRPr="00766FF5">
        <w:rPr>
          <w:rFonts w:ascii="Calibri" w:hAnsi="Calibri" w:cs="Calibri"/>
          <w:sz w:val="22"/>
        </w:rPr>
        <w:t>and support the increasingly popular use of cargo bicycles and electric bicycles</w:t>
      </w:r>
    </w:p>
    <w:p w14:paraId="37A077D9" w14:textId="101F6CFE" w:rsidR="00791AE6" w:rsidRPr="00766FF5" w:rsidRDefault="00791AE6" w:rsidP="00791AE6">
      <w:pPr>
        <w:rPr>
          <w:rFonts w:ascii="Calibri" w:hAnsi="Calibri" w:cs="Calibri"/>
          <w:sz w:val="22"/>
        </w:rPr>
      </w:pPr>
    </w:p>
    <w:p w14:paraId="20A518ED" w14:textId="200CBCE4" w:rsidR="00791AE6" w:rsidRPr="00766FF5" w:rsidRDefault="00791AE6" w:rsidP="00791AE6">
      <w:pPr>
        <w:rPr>
          <w:rFonts w:ascii="Calibri" w:hAnsi="Calibri" w:cs="Calibri"/>
          <w:sz w:val="22"/>
        </w:rPr>
      </w:pPr>
      <w:r w:rsidRPr="00766FF5">
        <w:rPr>
          <w:rFonts w:ascii="Calibri" w:hAnsi="Calibri" w:cs="Calibri"/>
          <w:sz w:val="22"/>
        </w:rPr>
        <w:t>Recommendations at European Level</w:t>
      </w:r>
    </w:p>
    <w:p w14:paraId="23B73FE3" w14:textId="340C0AAD" w:rsidR="00791AE6" w:rsidRDefault="00791AE6" w:rsidP="00791AE6">
      <w:pPr>
        <w:pStyle w:val="ListParagraph"/>
        <w:numPr>
          <w:ilvl w:val="0"/>
          <w:numId w:val="39"/>
        </w:numPr>
        <w:rPr>
          <w:rFonts w:ascii="Calibri" w:hAnsi="Calibri" w:cs="Calibri"/>
          <w:sz w:val="22"/>
        </w:rPr>
      </w:pPr>
      <w:r w:rsidRPr="00766FF5">
        <w:rPr>
          <w:rFonts w:ascii="Calibri" w:hAnsi="Calibri" w:cs="Calibri"/>
          <w:sz w:val="22"/>
        </w:rPr>
        <w:t xml:space="preserve">Make sure the upcoming changes to L-category and micromobility legislation is </w:t>
      </w:r>
      <w:r w:rsidR="002C1CDA" w:rsidRPr="00766FF5">
        <w:rPr>
          <w:rFonts w:ascii="Calibri" w:hAnsi="Calibri" w:cs="Calibri"/>
          <w:sz w:val="22"/>
        </w:rPr>
        <w:t xml:space="preserve">rigorously safe while not overburdensome for consumers of cargo and electrically assisted bicycles </w:t>
      </w:r>
    </w:p>
    <w:p w14:paraId="6EF677EF" w14:textId="2A241485" w:rsidR="00766FF5" w:rsidRPr="00766FF5" w:rsidRDefault="00766FF5" w:rsidP="00766FF5">
      <w:pPr>
        <w:pStyle w:val="ListParagraph"/>
        <w:numPr>
          <w:ilvl w:val="0"/>
          <w:numId w:val="39"/>
        </w:numPr>
        <w:spacing w:after="160"/>
        <w:rPr>
          <w:rFonts w:ascii="Calibri" w:hAnsi="Calibri" w:cs="Calibri"/>
          <w:sz w:val="22"/>
        </w:rPr>
      </w:pPr>
      <w:r w:rsidRPr="00732699">
        <w:rPr>
          <w:rFonts w:ascii="Calibri" w:hAnsi="Calibri" w:cs="Calibri"/>
          <w:sz w:val="22"/>
        </w:rPr>
        <w:t xml:space="preserve">To increase subsidies for purchasing cargo bikes to make these more accessible for female cyclists </w:t>
      </w:r>
    </w:p>
    <w:p w14:paraId="677E8717" w14:textId="77777777" w:rsidR="00725D0F" w:rsidRPr="007D4AFE" w:rsidRDefault="00725D0F" w:rsidP="007D4AFE"/>
    <w:p w14:paraId="7C116AF9" w14:textId="77777777" w:rsidR="00725D0F" w:rsidRDefault="00725D0F" w:rsidP="00725D0F">
      <w:pPr>
        <w:spacing w:line="240" w:lineRule="auto"/>
        <w:rPr>
          <w:rFonts w:eastAsia="Times New Roman"/>
        </w:rPr>
      </w:pPr>
    </w:p>
    <w:p w14:paraId="5B65A377" w14:textId="77777777" w:rsidR="009C2466" w:rsidRDefault="009C2466" w:rsidP="00725D0F">
      <w:pPr>
        <w:spacing w:line="240" w:lineRule="auto"/>
        <w:rPr>
          <w:rFonts w:eastAsia="Times New Roman"/>
        </w:rPr>
      </w:pPr>
    </w:p>
    <w:p w14:paraId="42D90EE9" w14:textId="77777777" w:rsidR="009C2466" w:rsidRDefault="009C2466" w:rsidP="00725D0F">
      <w:pPr>
        <w:spacing w:line="240" w:lineRule="auto"/>
        <w:rPr>
          <w:rFonts w:eastAsia="Times New Roman"/>
        </w:rPr>
      </w:pPr>
    </w:p>
    <w:p w14:paraId="414DAD78" w14:textId="77777777" w:rsidR="009C2466" w:rsidRPr="0051232A" w:rsidRDefault="009C2466" w:rsidP="00725D0F">
      <w:pPr>
        <w:spacing w:line="240" w:lineRule="auto"/>
        <w:rPr>
          <w:rFonts w:eastAsia="Times New Roman"/>
        </w:rPr>
      </w:pPr>
    </w:p>
    <w:p w14:paraId="79A23B09" w14:textId="5FBFD38F" w:rsidR="007C6BA4" w:rsidRDefault="007C6BA4" w:rsidP="00732699"/>
    <w:p w14:paraId="5D240890" w14:textId="77777777" w:rsidR="007C6BA4" w:rsidRDefault="007C6BA4" w:rsidP="0035050F">
      <w:pPr>
        <w:pStyle w:val="ListParagraph"/>
        <w:ind w:left="360"/>
      </w:pPr>
    </w:p>
    <w:p w14:paraId="1FC3B249" w14:textId="77777777" w:rsidR="00A179E9" w:rsidRDefault="00A179E9" w:rsidP="007679A0">
      <w:pPr>
        <w:pStyle w:val="Heading2"/>
      </w:pPr>
      <w:r>
        <w:t>Further information</w:t>
      </w:r>
    </w:p>
    <w:p w14:paraId="0F8B2445" w14:textId="77777777" w:rsidR="007679A0" w:rsidRDefault="007679A0" w:rsidP="00A179E9"/>
    <w:p w14:paraId="53F404D7" w14:textId="7BE6BE13" w:rsidR="00A179E9" w:rsidRPr="00C153C6" w:rsidRDefault="00A179E9" w:rsidP="00A179E9">
      <w:r w:rsidRPr="000F2C44">
        <w:rPr>
          <w:b/>
          <w:bCs/>
        </w:rPr>
        <w:t xml:space="preserve">ECF’s </w:t>
      </w:r>
      <w:r w:rsidR="00FB5CE5">
        <w:rPr>
          <w:b/>
          <w:bCs/>
        </w:rPr>
        <w:t>SCAP report on Dutch and Danish Infrastructure</w:t>
      </w:r>
      <w:r w:rsidRPr="000F2C44">
        <w:rPr>
          <w:b/>
          <w:bCs/>
        </w:rPr>
        <w:t xml:space="preserve"> </w:t>
      </w:r>
    </w:p>
    <w:p w14:paraId="724FB81A" w14:textId="72390538" w:rsidR="000F2C44" w:rsidRDefault="00000000" w:rsidP="00A179E9">
      <w:hyperlink r:id="rId14" w:history="1">
        <w:r w:rsidR="008A7C51" w:rsidRPr="00165348">
          <w:rPr>
            <w:rStyle w:val="Hyperlink"/>
          </w:rPr>
          <w:t>https://ecf.com/projects/scap</w:t>
        </w:r>
      </w:hyperlink>
      <w:r w:rsidR="008A7C51">
        <w:t xml:space="preserve"> </w:t>
      </w:r>
    </w:p>
    <w:p w14:paraId="585448D9" w14:textId="77777777" w:rsidR="00313A21" w:rsidRDefault="00313A21" w:rsidP="00A179E9"/>
    <w:p w14:paraId="3F60B906" w14:textId="6F23CCA0" w:rsidR="00313A21" w:rsidRDefault="008A7C51" w:rsidP="00A179E9">
      <w:pPr>
        <w:rPr>
          <w:b/>
          <w:bCs/>
        </w:rPr>
      </w:pPr>
      <w:r>
        <w:rPr>
          <w:b/>
          <w:bCs/>
        </w:rPr>
        <w:t>ECF on recommendations for changes to the TEN-T revision</w:t>
      </w:r>
    </w:p>
    <w:p w14:paraId="4B6DFB6D" w14:textId="3DEEEDAD" w:rsidR="008A7C51" w:rsidRPr="008A7C51" w:rsidRDefault="00000000" w:rsidP="00A179E9">
      <w:pPr>
        <w:rPr>
          <w:rStyle w:val="Hyperlink"/>
        </w:rPr>
      </w:pPr>
      <w:hyperlink r:id="rId15" w:tgtFrame="_blank" w:tooltip="https://ecf.com/system/files/TEN-T-ECF-Amendments-2022.pdf" w:history="1">
        <w:r w:rsidR="008A7C51" w:rsidRPr="008A7C51">
          <w:rPr>
            <w:rStyle w:val="Hyperlink"/>
          </w:rPr>
          <w:t>https://ecf.com/system/files/TEN-T-ECF-Amendments-2022.pdf</w:t>
        </w:r>
      </w:hyperlink>
      <w:r w:rsidR="008A7C51" w:rsidRPr="008A7C51">
        <w:rPr>
          <w:rStyle w:val="Hyperlink"/>
        </w:rPr>
        <w:t xml:space="preserve"> </w:t>
      </w:r>
    </w:p>
    <w:p w14:paraId="1BA29F09" w14:textId="77777777" w:rsidR="001206D1" w:rsidRDefault="001206D1" w:rsidP="00A179E9"/>
    <w:p w14:paraId="74F7B0B0" w14:textId="77777777" w:rsidR="00BF7868" w:rsidRDefault="00352B17" w:rsidP="00352B17">
      <w:pPr>
        <w:rPr>
          <w:b/>
          <w:bCs/>
        </w:rPr>
      </w:pPr>
      <w:r w:rsidRPr="00352B17">
        <w:rPr>
          <w:b/>
          <w:bCs/>
        </w:rPr>
        <w:t>ECF</w:t>
      </w:r>
      <w:r>
        <w:rPr>
          <w:b/>
          <w:bCs/>
        </w:rPr>
        <w:t xml:space="preserve"> Women in Cycling Group </w:t>
      </w:r>
    </w:p>
    <w:p w14:paraId="0B21CFE5" w14:textId="7507EF38" w:rsidR="00C63A50" w:rsidRPr="00BF7868" w:rsidRDefault="00000000" w:rsidP="00352B17">
      <w:pPr>
        <w:rPr>
          <w:rStyle w:val="Hyperlink"/>
        </w:rPr>
        <w:sectPr w:rsidR="00C63A50" w:rsidRPr="00BF7868" w:rsidSect="00E06B53">
          <w:headerReference w:type="default" r:id="rId16"/>
          <w:footerReference w:type="default" r:id="rId17"/>
          <w:headerReference w:type="first" r:id="rId18"/>
          <w:footerReference w:type="first" r:id="rId19"/>
          <w:endnotePr>
            <w:numFmt w:val="decimal"/>
          </w:endnotePr>
          <w:pgSz w:w="11906" w:h="16838" w:code="9"/>
          <w:pgMar w:top="1304" w:right="1304" w:bottom="1304" w:left="1304" w:header="851" w:footer="397" w:gutter="0"/>
          <w:cols w:space="708"/>
          <w:titlePg/>
          <w:docGrid w:linePitch="360"/>
        </w:sectPr>
      </w:pPr>
      <w:hyperlink r:id="rId20" w:history="1">
        <w:r w:rsidR="00BF7868" w:rsidRPr="00BF7868">
          <w:rPr>
            <w:rStyle w:val="Hyperlink"/>
          </w:rPr>
          <w:t>https://ecf.com/community/women-cycling</w:t>
        </w:r>
      </w:hyperlink>
      <w:r w:rsidR="00BF7868" w:rsidRPr="00BF7868">
        <w:rPr>
          <w:rStyle w:val="Hyperlink"/>
        </w:rPr>
        <w:t xml:space="preserve"> </w:t>
      </w:r>
      <w:r w:rsidR="00352B17" w:rsidRPr="00BF7868">
        <w:rPr>
          <w:rStyle w:val="Hyperlink"/>
        </w:rPr>
        <w:t xml:space="preserve"> </w:t>
      </w:r>
    </w:p>
    <w:p w14:paraId="5058BE9B" w14:textId="1B1C7550" w:rsidR="00252A0C" w:rsidRPr="00252A0C" w:rsidRDefault="00DD4DA2" w:rsidP="00D14CB1">
      <w:pPr>
        <w:rPr>
          <w:lang w:val="en-US"/>
        </w:rPr>
      </w:pPr>
      <w:r>
        <w:rPr>
          <w:noProof/>
          <w:color w:val="2B579A"/>
          <w:shd w:val="clear" w:color="auto" w:fill="E6E6E6"/>
        </w:rPr>
        <w:lastRenderedPageBreak/>
        <mc:AlternateContent>
          <mc:Choice Requires="wps">
            <w:drawing>
              <wp:anchor distT="0" distB="0" distL="114300" distR="114300" simplePos="0" relativeHeight="251658240" behindDoc="0" locked="0" layoutInCell="1" allowOverlap="1" wp14:anchorId="6227BF8E" wp14:editId="33173853">
                <wp:simplePos x="0" y="0"/>
                <wp:positionH relativeFrom="column">
                  <wp:posOffset>-837565</wp:posOffset>
                </wp:positionH>
                <wp:positionV relativeFrom="paragraph">
                  <wp:posOffset>-832485</wp:posOffset>
                </wp:positionV>
                <wp:extent cx="7943850" cy="10944225"/>
                <wp:effectExtent l="0" t="0" r="0" b="9525"/>
                <wp:wrapNone/>
                <wp:docPr id="4" name="Rectangle 4"/>
                <wp:cNvGraphicFramePr/>
                <a:graphic xmlns:a="http://schemas.openxmlformats.org/drawingml/2006/main">
                  <a:graphicData uri="http://schemas.microsoft.com/office/word/2010/wordprocessingShape">
                    <wps:wsp>
                      <wps:cNvSpPr/>
                      <wps:spPr>
                        <a:xfrm>
                          <a:off x="0" y="0"/>
                          <a:ext cx="7943850" cy="10944225"/>
                        </a:xfrm>
                        <a:prstGeom prst="rect">
                          <a:avLst/>
                        </a:prstGeom>
                        <a:solidFill>
                          <a:srgbClr val="0153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D4C0" id="Rectangle 4" o:spid="_x0000_s1026" style="position:absolute;margin-left:-65.95pt;margin-top:-65.55pt;width:625.5pt;height:8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" fillcolor="#015369" stroked="f" strokeweight="1pt"/>
            </w:pict>
          </mc:Fallback>
        </mc:AlternateContent>
      </w:r>
      <w:r w:rsidR="00712B47" w:rsidRPr="00712B47">
        <w:rPr>
          <w:noProof/>
          <w:lang w:val="en-US"/>
        </w:rPr>
        <mc:AlternateContent>
          <mc:Choice Requires="wps">
            <w:drawing>
              <wp:anchor distT="45720" distB="45720" distL="114300" distR="114300" simplePos="0" relativeHeight="251658246" behindDoc="0" locked="0" layoutInCell="1" allowOverlap="1" wp14:anchorId="1093B175" wp14:editId="06DB0E42">
                <wp:simplePos x="0" y="0"/>
                <wp:positionH relativeFrom="column">
                  <wp:posOffset>635</wp:posOffset>
                </wp:positionH>
                <wp:positionV relativeFrom="paragraph">
                  <wp:posOffset>5481320</wp:posOffset>
                </wp:positionV>
                <wp:extent cx="6315075" cy="1275080"/>
                <wp:effectExtent l="0" t="0" r="0" b="12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75080"/>
                        </a:xfrm>
                        <a:prstGeom prst="rect">
                          <a:avLst/>
                        </a:prstGeom>
                        <a:noFill/>
                        <a:ln w="9525">
                          <a:noFill/>
                          <a:miter lim="800000"/>
                          <a:headEnd/>
                          <a:tailEnd/>
                        </a:ln>
                      </wps:spPr>
                      <wps:txbx>
                        <w:txbxContent>
                          <w:p w14:paraId="1650ECB1" w14:textId="77777777" w:rsidR="00712B47" w:rsidRPr="006C1ACE" w:rsidRDefault="00712B47" w:rsidP="00712B47">
                            <w:pPr>
                              <w:spacing w:line="360" w:lineRule="auto"/>
                              <w:jc w:val="right"/>
                              <w:rPr>
                                <w:rFonts w:cs="Arial"/>
                                <w:b/>
                                <w:bCs/>
                                <w:color w:val="FFFFFF" w:themeColor="background1"/>
                              </w:rPr>
                            </w:pPr>
                            <w:r w:rsidRPr="006C1ACE">
                              <w:rPr>
                                <w:rFonts w:cs="Arial"/>
                                <w:b/>
                                <w:bCs/>
                                <w:color w:val="FFFFFF" w:themeColor="background1"/>
                              </w:rPr>
                              <w:t>European Cyclists’ Federation</w:t>
                            </w:r>
                          </w:p>
                          <w:p w14:paraId="3995048A"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Mundo Madou</w:t>
                            </w:r>
                          </w:p>
                          <w:p w14:paraId="24DBEB7D" w14:textId="0CC708C1" w:rsidR="00712B47" w:rsidRPr="006C1ACE" w:rsidRDefault="00CF358C" w:rsidP="00712B47">
                            <w:pPr>
                              <w:spacing w:line="276" w:lineRule="auto"/>
                              <w:jc w:val="right"/>
                              <w:rPr>
                                <w:rFonts w:cs="Arial"/>
                                <w:color w:val="FFFFFF" w:themeColor="background1"/>
                              </w:rPr>
                            </w:pPr>
                            <w:r w:rsidRPr="006C1ACE">
                              <w:rPr>
                                <w:rFonts w:cs="Arial"/>
                                <w:color w:val="FFFFFF" w:themeColor="background1"/>
                              </w:rPr>
                              <w:t>Avenue des Arts</w:t>
                            </w:r>
                            <w:r w:rsidR="00712B47" w:rsidRPr="006C1ACE">
                              <w:rPr>
                                <w:rFonts w:cs="Arial"/>
                                <w:color w:val="FFFFFF" w:themeColor="background1"/>
                              </w:rPr>
                              <w:t xml:space="preserve"> </w:t>
                            </w:r>
                            <w:r w:rsidRPr="006C1ACE">
                              <w:rPr>
                                <w:rFonts w:cs="Arial"/>
                                <w:color w:val="FFFFFF" w:themeColor="background1"/>
                              </w:rPr>
                              <w:t>7-8</w:t>
                            </w:r>
                            <w:r w:rsidR="00712B47" w:rsidRPr="006C1ACE">
                              <w:rPr>
                                <w:rFonts w:cs="Arial"/>
                                <w:color w:val="FFFFFF" w:themeColor="background1"/>
                              </w:rPr>
                              <w:t xml:space="preserve"> </w:t>
                            </w:r>
                          </w:p>
                          <w:p w14:paraId="23E5ED95"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B-1210 Brussels</w:t>
                            </w:r>
                          </w:p>
                          <w:p w14:paraId="46D8386F"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+32 2 329 03 80</w:t>
                            </w:r>
                          </w:p>
                          <w:p w14:paraId="6FF9C2DA"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office@ecf.com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3B175" id="_x0000_s1028" type="#_x0000_t202" style="position:absolute;margin-left:.05pt;margin-top:431.6pt;width:497.25pt;height:10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" filled="f" stroked="f">
                <v:textbox>
                  <w:txbxContent>
                    <w:p w14:paraId="1650ECB1" w14:textId="77777777" w:rsidR="00712B47" w:rsidRPr="006C1ACE" w:rsidRDefault="00712B47" w:rsidP="00712B47">
                      <w:pPr>
                        <w:spacing w:line="360" w:lineRule="auto"/>
                        <w:jc w:val="right"/>
                        <w:rPr>
                          <w:rFonts w:cs="Arial"/>
                          <w:b/>
                          <w:bCs/>
                          <w:color w:val="FFFFFF" w:themeColor="background1"/>
                        </w:rPr>
                      </w:pPr>
                      <w:r w:rsidRPr="006C1ACE">
                        <w:rPr>
                          <w:rFonts w:cs="Arial"/>
                          <w:b/>
                          <w:bCs/>
                          <w:color w:val="FFFFFF" w:themeColor="background1"/>
                        </w:rPr>
                        <w:t>European Cyclists’ Federation</w:t>
                      </w:r>
                    </w:p>
                    <w:p w14:paraId="3995048A"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Mundo Madou</w:t>
                      </w:r>
                    </w:p>
                    <w:p w14:paraId="24DBEB7D" w14:textId="0CC708C1" w:rsidR="00712B47" w:rsidRPr="006C1ACE" w:rsidRDefault="00CF358C" w:rsidP="00712B47">
                      <w:pPr>
                        <w:spacing w:line="276" w:lineRule="auto"/>
                        <w:jc w:val="right"/>
                        <w:rPr>
                          <w:rFonts w:cs="Arial"/>
                          <w:color w:val="FFFFFF" w:themeColor="background1"/>
                        </w:rPr>
                      </w:pPr>
                      <w:r w:rsidRPr="006C1ACE">
                        <w:rPr>
                          <w:rFonts w:cs="Arial"/>
                          <w:color w:val="FFFFFF" w:themeColor="background1"/>
                        </w:rPr>
                        <w:t>Avenue des Arts</w:t>
                      </w:r>
                      <w:r w:rsidR="00712B47" w:rsidRPr="006C1ACE">
                        <w:rPr>
                          <w:rFonts w:cs="Arial"/>
                          <w:color w:val="FFFFFF" w:themeColor="background1"/>
                        </w:rPr>
                        <w:t xml:space="preserve"> </w:t>
                      </w:r>
                      <w:r w:rsidRPr="006C1ACE">
                        <w:rPr>
                          <w:rFonts w:cs="Arial"/>
                          <w:color w:val="FFFFFF" w:themeColor="background1"/>
                        </w:rPr>
                        <w:t>7-8</w:t>
                      </w:r>
                      <w:r w:rsidR="00712B47" w:rsidRPr="006C1ACE">
                        <w:rPr>
                          <w:rFonts w:cs="Arial"/>
                          <w:color w:val="FFFFFF" w:themeColor="background1"/>
                        </w:rPr>
                        <w:t xml:space="preserve"> </w:t>
                      </w:r>
                    </w:p>
                    <w:p w14:paraId="23E5ED95"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B-1210 Brussels</w:t>
                      </w:r>
                    </w:p>
                    <w:p w14:paraId="46D8386F"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+32 2 329 03 80</w:t>
                      </w:r>
                    </w:p>
                    <w:p w14:paraId="6FF9C2DA" w14:textId="77777777" w:rsidR="00712B47" w:rsidRPr="006C1ACE" w:rsidRDefault="00712B47" w:rsidP="00712B47">
                      <w:pPr>
                        <w:spacing w:line="276" w:lineRule="auto"/>
                        <w:jc w:val="right"/>
                        <w:rPr>
                          <w:rFonts w:cs="Arial"/>
                          <w:color w:val="FFFFFF" w:themeColor="background1"/>
                        </w:rPr>
                      </w:pPr>
                      <w:r w:rsidRPr="006C1ACE">
                        <w:rPr>
                          <w:rFonts w:cs="Arial"/>
                          <w:color w:val="FFFFFF" w:themeColor="background1"/>
                        </w:rPr>
                        <w:t>office@ecf.com</w:t>
                      </w:r>
                    </w:p>
                  </w:txbxContent>
                </v:textbox>
                <w10:wrap type="square"/>
              </v:shape>
            </w:pict>
          </mc:Fallback>
        </mc:AlternateContent>
      </w:r>
      <w:r w:rsidR="00712B47" w:rsidRPr="00712B47">
        <w:rPr>
          <w:noProof/>
          <w:lang w:val="en-US"/>
        </w:rPr>
        <w:drawing>
          <wp:anchor distT="0" distB="0" distL="114300" distR="114300" simplePos="0" relativeHeight="251658247" behindDoc="0" locked="0" layoutInCell="1" allowOverlap="1" wp14:anchorId="0D0628B5" wp14:editId="21231B5E">
            <wp:simplePos x="0" y="0"/>
            <wp:positionH relativeFrom="column">
              <wp:posOffset>5094605</wp:posOffset>
            </wp:positionH>
            <wp:positionV relativeFrom="paragraph">
              <wp:posOffset>7098665</wp:posOffset>
            </wp:positionV>
            <wp:extent cx="1134745" cy="438150"/>
            <wp:effectExtent l="0" t="0" r="8255" b="0"/>
            <wp:wrapThrough wrapText="bothSides">
              <wp:wrapPolygon edited="0">
                <wp:start x="0" y="0"/>
                <wp:lineTo x="0" y="3757"/>
                <wp:lineTo x="2901" y="15026"/>
                <wp:lineTo x="0" y="16904"/>
                <wp:lineTo x="0" y="20661"/>
                <wp:lineTo x="21395" y="20661"/>
                <wp:lineTo x="21395" y="0"/>
                <wp:lineTo x="0" y="0"/>
              </wp:wrapPolygon>
            </wp:wrapThrough>
            <wp:docPr id="50" name="Picture 50" descr="A black and white outline of a person's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black and white outline of a person's head&#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474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527" w:rsidRPr="00744229">
        <w:rPr>
          <w:rFonts w:ascii="Futura Lt BT" w:hAnsi="Futura Lt BT" w:cstheme="majorHAnsi"/>
          <w:noProof/>
          <w:color w:val="2B579A"/>
          <w:shd w:val="clear" w:color="auto" w:fill="E6E6E6"/>
        </w:rPr>
        <mc:AlternateContent>
          <mc:Choice Requires="wps">
            <w:drawing>
              <wp:anchor distT="45720" distB="45720" distL="114300" distR="114300" simplePos="0" relativeHeight="251658243" behindDoc="0" locked="0" layoutInCell="1" allowOverlap="1" wp14:anchorId="6FDC7CE9" wp14:editId="01D76B19">
                <wp:simplePos x="0" y="0"/>
                <wp:positionH relativeFrom="column">
                  <wp:posOffset>4324985</wp:posOffset>
                </wp:positionH>
                <wp:positionV relativeFrom="paragraph">
                  <wp:posOffset>8702040</wp:posOffset>
                </wp:positionV>
                <wp:extent cx="1971675" cy="352425"/>
                <wp:effectExtent l="0" t="0" r="0" b="50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52425"/>
                        </a:xfrm>
                        <a:prstGeom prst="rect">
                          <a:avLst/>
                        </a:prstGeom>
                        <a:noFill/>
                        <a:ln w="9525">
                          <a:noFill/>
                          <a:miter lim="800000"/>
                          <a:headEnd/>
                          <a:tailEnd/>
                        </a:ln>
                      </wps:spPr>
                      <wps:txbx>
                        <w:txbxContent>
                          <w:p w14:paraId="1B7F6932" w14:textId="33172B19" w:rsidR="00A41527" w:rsidRPr="00F04996" w:rsidRDefault="00A41527" w:rsidP="00F04996">
                            <w:pPr>
                              <w:jc w:val="right"/>
                              <w:rPr>
                                <w:color w:val="FFFFFF" w:themeColor="background1"/>
                                <w:sz w:val="32"/>
                                <w:szCs w:val="36"/>
                                <w:lang w:val="en-US"/>
                              </w:rPr>
                            </w:pPr>
                            <w:r w:rsidRPr="00F04996">
                              <w:rPr>
                                <w:color w:val="FFFFFF" w:themeColor="background1"/>
                                <w:sz w:val="32"/>
                                <w:szCs w:val="36"/>
                                <w:lang w:val="en-US"/>
                              </w:rPr>
                              <w:t>www.</w:t>
                            </w:r>
                            <w:r w:rsidRPr="00F04996">
                              <w:rPr>
                                <w:b/>
                                <w:color w:val="FFFFFF" w:themeColor="background1"/>
                                <w:sz w:val="32"/>
                                <w:szCs w:val="36"/>
                                <w:lang w:val="en-US"/>
                              </w:rPr>
                              <w:t>ecf</w:t>
                            </w:r>
                            <w:r w:rsidRPr="00F04996">
                              <w:rPr>
                                <w:color w:val="FFFFFF" w:themeColor="background1"/>
                                <w:sz w:val="32"/>
                                <w:szCs w:val="36"/>
                                <w:lang w:val="en-US"/>
                              </w:rPr>
                              <w:t>.com</w:t>
                            </w:r>
                          </w:p>
                          <w:p w14:paraId="4941D089" w14:textId="7D3E4B6B" w:rsidR="00A41527" w:rsidRPr="00744229" w:rsidRDefault="00A41527" w:rsidP="00A41527">
                            <w:pPr>
                              <w:rPr>
                                <w:color w:val="FFFFFF" w:themeColor="background1"/>
                                <w:sz w:val="32"/>
                                <w:szCs w:val="3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C7CE9" id="_x0000_s1029" type="#_x0000_t202" style="position:absolute;margin-left:340.55pt;margin-top:685.2pt;width:155.25pt;height:27.7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" filled="f" stroked="f">
                <v:textbox style="mso-fit-shape-to-text:t">
                  <w:txbxContent>
                    <w:p w14:paraId="1B7F6932" w14:textId="33172B19" w:rsidR="00A41527" w:rsidRPr="00F04996" w:rsidRDefault="00A41527" w:rsidP="00F04996">
                      <w:pPr>
                        <w:jc w:val="right"/>
                        <w:rPr>
                          <w:color w:val="FFFFFF" w:themeColor="background1"/>
                          <w:sz w:val="32"/>
                          <w:szCs w:val="36"/>
                          <w:lang w:val="en-US"/>
                        </w:rPr>
                      </w:pPr>
                      <w:r w:rsidRPr="00F04996">
                        <w:rPr>
                          <w:color w:val="FFFFFF" w:themeColor="background1"/>
                          <w:sz w:val="32"/>
                          <w:szCs w:val="36"/>
                          <w:lang w:val="en-US"/>
                        </w:rPr>
                        <w:t>www.</w:t>
                      </w:r>
                      <w:r w:rsidRPr="00F04996">
                        <w:rPr>
                          <w:b/>
                          <w:color w:val="FFFFFF" w:themeColor="background1"/>
                          <w:sz w:val="32"/>
                          <w:szCs w:val="36"/>
                          <w:lang w:val="en-US"/>
                        </w:rPr>
                        <w:t>ecf</w:t>
                      </w:r>
                      <w:r w:rsidRPr="00F04996">
                        <w:rPr>
                          <w:color w:val="FFFFFF" w:themeColor="background1"/>
                          <w:sz w:val="32"/>
                          <w:szCs w:val="36"/>
                          <w:lang w:val="en-US"/>
                        </w:rPr>
                        <w:t>.com</w:t>
                      </w:r>
                    </w:p>
                    <w:p w14:paraId="4941D089" w14:textId="7D3E4B6B" w:rsidR="00A41527" w:rsidRPr="00744229" w:rsidRDefault="00A41527" w:rsidP="00A41527">
                      <w:pPr>
                        <w:rPr>
                          <w:color w:val="FFFFFF" w:themeColor="background1"/>
                          <w:sz w:val="32"/>
                          <w:szCs w:val="36"/>
                          <w:lang w:val="en-US"/>
                        </w:rPr>
                      </w:pPr>
                    </w:p>
                  </w:txbxContent>
                </v:textbox>
              </v:shape>
            </w:pict>
          </mc:Fallback>
        </mc:AlternateContent>
      </w:r>
    </w:p>
    <w:sectPr w:rsidR="00252A0C" w:rsidRPr="00252A0C" w:rsidSect="00414EC0">
      <w:endnotePr>
        <w:numFmt w:val="decimal"/>
      </w:endnotePr>
      <w:pgSz w:w="12247" w:h="17180" w:code="9"/>
      <w:pgMar w:top="1304" w:right="1304" w:bottom="1304" w:left="1304" w:header="851"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12DC" w14:textId="77777777" w:rsidR="001D6587" w:rsidRDefault="001D6587" w:rsidP="00C75593">
      <w:pPr>
        <w:spacing w:line="240" w:lineRule="auto"/>
      </w:pPr>
      <w:r>
        <w:separator/>
      </w:r>
    </w:p>
  </w:endnote>
  <w:endnote w:type="continuationSeparator" w:id="0">
    <w:p w14:paraId="1BD1CECC" w14:textId="77777777" w:rsidR="001D6587" w:rsidRDefault="001D6587" w:rsidP="00C75593">
      <w:pPr>
        <w:spacing w:line="240" w:lineRule="auto"/>
      </w:pPr>
      <w:r>
        <w:continuationSeparator/>
      </w:r>
    </w:p>
  </w:endnote>
  <w:endnote w:type="continuationNotice" w:id="1">
    <w:p w14:paraId="565A0A9C" w14:textId="77777777" w:rsidR="001D6587" w:rsidRDefault="001D65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utura Lt BT">
    <w:altName w:val="Century Gothic"/>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5"/>
      <w:gridCol w:w="7658"/>
      <w:gridCol w:w="273"/>
      <w:gridCol w:w="682"/>
    </w:tblGrid>
    <w:tr w:rsidR="005263FB" w14:paraId="7B8720C2" w14:textId="77777777" w:rsidTr="3CDAAA60">
      <w:tc>
        <w:tcPr>
          <w:tcW w:w="368" w:type="pct"/>
          <w:vMerge w:val="restart"/>
        </w:tcPr>
        <w:p w14:paraId="1DD3936D" w14:textId="1C42A90A" w:rsidR="005263FB" w:rsidRDefault="005263FB" w:rsidP="005263FB"/>
      </w:tc>
      <w:tc>
        <w:tcPr>
          <w:tcW w:w="4265" w:type="pct"/>
          <w:gridSpan w:val="2"/>
        </w:tcPr>
        <w:p w14:paraId="58CB6EB9" w14:textId="77777777" w:rsidR="005263FB" w:rsidRDefault="005263FB" w:rsidP="005263FB"/>
      </w:tc>
      <w:tc>
        <w:tcPr>
          <w:tcW w:w="367" w:type="pct"/>
          <w:shd w:val="clear" w:color="auto" w:fill="auto"/>
        </w:tcPr>
        <w:p w14:paraId="0F639CE8" w14:textId="77777777" w:rsidR="005263FB" w:rsidRDefault="005263FB" w:rsidP="005263FB"/>
      </w:tc>
    </w:tr>
    <w:tr w:rsidR="005263FB" w14:paraId="35B6BB1A" w14:textId="77777777" w:rsidTr="00F04996">
      <w:tc>
        <w:tcPr>
          <w:tcW w:w="368" w:type="pct"/>
          <w:vMerge/>
        </w:tcPr>
        <w:p w14:paraId="0A00A053" w14:textId="77777777" w:rsidR="005263FB" w:rsidRDefault="005263FB" w:rsidP="005263FB"/>
      </w:tc>
      <w:tc>
        <w:tcPr>
          <w:tcW w:w="4265" w:type="pct"/>
          <w:gridSpan w:val="2"/>
          <w:shd w:val="clear" w:color="auto" w:fill="auto"/>
        </w:tcPr>
        <w:p w14:paraId="55134EB7" w14:textId="6539AC60" w:rsidR="005263FB" w:rsidRDefault="005263FB" w:rsidP="005263FB"/>
      </w:tc>
      <w:tc>
        <w:tcPr>
          <w:tcW w:w="367" w:type="pct"/>
          <w:shd w:val="clear" w:color="auto" w:fill="auto"/>
        </w:tcPr>
        <w:p w14:paraId="60BFB605" w14:textId="02871F53" w:rsidR="005263FB" w:rsidRPr="000A1062" w:rsidRDefault="005263FB" w:rsidP="005263FB">
          <w:pPr>
            <w:jc w:val="center"/>
            <w:rPr>
              <w:b/>
              <w:bCs/>
              <w:lang w:val="en-US"/>
            </w:rPr>
          </w:pPr>
        </w:p>
      </w:tc>
    </w:tr>
    <w:tr w:rsidR="006970D5" w14:paraId="384B89D4" w14:textId="77777777" w:rsidTr="00F04996">
      <w:tc>
        <w:tcPr>
          <w:tcW w:w="368" w:type="pct"/>
          <w:vMerge/>
        </w:tcPr>
        <w:p w14:paraId="3E34B3C1" w14:textId="77777777" w:rsidR="006970D5" w:rsidRDefault="006970D5" w:rsidP="005263FB"/>
      </w:tc>
      <w:tc>
        <w:tcPr>
          <w:tcW w:w="4118" w:type="pct"/>
        </w:tcPr>
        <w:p w14:paraId="06E0CEC1" w14:textId="6B9E9ED9" w:rsidR="006970D5" w:rsidRPr="006E1F1B" w:rsidRDefault="00732699" w:rsidP="00BF6F76">
          <w:pPr>
            <w:tabs>
              <w:tab w:val="left" w:pos="870"/>
              <w:tab w:val="right" w:pos="12001"/>
            </w:tabs>
            <w:spacing w:line="259" w:lineRule="auto"/>
            <w:rPr>
              <w:color w:val="AEAAAA" w:themeColor="background2" w:themeShade="BF"/>
            </w:rPr>
          </w:pPr>
          <w:r w:rsidRPr="00732699">
            <w:rPr>
              <w:rStyle w:val="normaltextrun"/>
              <w:rFonts w:ascii="Calibri" w:hAnsi="Calibri" w:cs="Calibri"/>
              <w:color w:val="000000" w:themeColor="text1"/>
              <w:sz w:val="22"/>
              <w:shd w:val="clear" w:color="auto" w:fill="FFFFFF"/>
            </w:rPr>
            <w:t>ECF Contribution to FEMM Committee ‘Women in Cycling - How to contribute to an inclusive women-friendly cycling environment</w:t>
          </w:r>
        </w:p>
      </w:tc>
      <w:tc>
        <w:tcPr>
          <w:tcW w:w="147" w:type="pct"/>
        </w:tcPr>
        <w:p w14:paraId="3F52676F" w14:textId="77777777" w:rsidR="006970D5" w:rsidRPr="006970D5" w:rsidRDefault="006970D5" w:rsidP="006970D5">
          <w:pPr>
            <w:jc w:val="right"/>
            <w:rPr>
              <w:lang w:val="en-US"/>
            </w:rPr>
          </w:pPr>
        </w:p>
      </w:tc>
      <w:tc>
        <w:tcPr>
          <w:tcW w:w="367" w:type="pct"/>
          <w:shd w:val="clear" w:color="auto" w:fill="auto"/>
        </w:tcPr>
        <w:p w14:paraId="79687B35" w14:textId="20E9AB03" w:rsidR="006970D5" w:rsidRDefault="006970D5" w:rsidP="009F7C71">
          <w:pPr>
            <w:jc w:val="center"/>
          </w:pPr>
          <w:r w:rsidRPr="00D44661">
            <w:rPr>
              <w:b/>
              <w:color w:val="009CAF"/>
              <w:sz w:val="24"/>
              <w:szCs w:val="28"/>
              <w:shd w:val="clear" w:color="auto" w:fill="E6E6E6"/>
              <w:lang w:val="en-US"/>
            </w:rPr>
            <w:fldChar w:fldCharType="begin"/>
          </w:r>
          <w:r w:rsidRPr="00D44661">
            <w:rPr>
              <w:b/>
              <w:bCs/>
              <w:color w:val="009CAF"/>
              <w:sz w:val="24"/>
              <w:szCs w:val="28"/>
              <w:lang w:val="en-US"/>
            </w:rPr>
            <w:instrText xml:space="preserve"> PAGE   \* MERGEFORMAT </w:instrText>
          </w:r>
          <w:r w:rsidRPr="00D44661">
            <w:rPr>
              <w:b/>
              <w:color w:val="009CAF"/>
              <w:sz w:val="24"/>
              <w:szCs w:val="28"/>
              <w:shd w:val="clear" w:color="auto" w:fill="E6E6E6"/>
              <w:lang w:val="en-US"/>
            </w:rPr>
            <w:fldChar w:fldCharType="separate"/>
          </w:r>
          <w:r w:rsidRPr="00D44661">
            <w:rPr>
              <w:b/>
              <w:bCs/>
              <w:color w:val="009CAF"/>
              <w:sz w:val="24"/>
              <w:szCs w:val="28"/>
              <w:lang w:val="en-US"/>
            </w:rPr>
            <w:t>2</w:t>
          </w:r>
          <w:r w:rsidRPr="00D44661">
            <w:rPr>
              <w:b/>
              <w:color w:val="009CAF"/>
              <w:sz w:val="24"/>
              <w:szCs w:val="28"/>
              <w:shd w:val="clear" w:color="auto" w:fill="E6E6E6"/>
              <w:lang w:val="en-US"/>
            </w:rPr>
            <w:fldChar w:fldCharType="end"/>
          </w:r>
        </w:p>
      </w:tc>
    </w:tr>
  </w:tbl>
  <w:p w14:paraId="5F0A715B" w14:textId="46DD7193" w:rsidR="005263FB" w:rsidRDefault="005263FB" w:rsidP="003E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5"/>
      <w:gridCol w:w="7658"/>
      <w:gridCol w:w="273"/>
      <w:gridCol w:w="682"/>
    </w:tblGrid>
    <w:tr w:rsidR="00BF6F76" w14:paraId="340FEE85" w14:textId="77777777" w:rsidTr="00176CC0">
      <w:tc>
        <w:tcPr>
          <w:tcW w:w="368" w:type="pct"/>
          <w:vMerge w:val="restart"/>
        </w:tcPr>
        <w:p w14:paraId="3328F7E3" w14:textId="77777777" w:rsidR="00BF6F76" w:rsidRDefault="00BF6F76" w:rsidP="00BF6F76"/>
      </w:tc>
      <w:tc>
        <w:tcPr>
          <w:tcW w:w="4265" w:type="pct"/>
          <w:gridSpan w:val="2"/>
        </w:tcPr>
        <w:p w14:paraId="45BA92DC" w14:textId="77777777" w:rsidR="00BF6F76" w:rsidRDefault="00BF6F76" w:rsidP="00BF6F76"/>
      </w:tc>
      <w:tc>
        <w:tcPr>
          <w:tcW w:w="367" w:type="pct"/>
          <w:shd w:val="clear" w:color="auto" w:fill="auto"/>
        </w:tcPr>
        <w:p w14:paraId="21A0E222" w14:textId="77777777" w:rsidR="00BF6F76" w:rsidRDefault="00BF6F76" w:rsidP="00BF6F76"/>
      </w:tc>
    </w:tr>
    <w:tr w:rsidR="00BF6F76" w14:paraId="0C28D395" w14:textId="77777777" w:rsidTr="00176CC0">
      <w:tc>
        <w:tcPr>
          <w:tcW w:w="368" w:type="pct"/>
          <w:vMerge/>
        </w:tcPr>
        <w:p w14:paraId="623E38AF" w14:textId="77777777" w:rsidR="00BF6F76" w:rsidRDefault="00BF6F76" w:rsidP="00BF6F76"/>
      </w:tc>
      <w:tc>
        <w:tcPr>
          <w:tcW w:w="4265" w:type="pct"/>
          <w:gridSpan w:val="2"/>
          <w:shd w:val="clear" w:color="auto" w:fill="auto"/>
        </w:tcPr>
        <w:p w14:paraId="08117FA6" w14:textId="77777777" w:rsidR="00BF6F76" w:rsidRDefault="00BF6F76" w:rsidP="00BF6F76"/>
      </w:tc>
      <w:tc>
        <w:tcPr>
          <w:tcW w:w="367" w:type="pct"/>
          <w:shd w:val="clear" w:color="auto" w:fill="auto"/>
        </w:tcPr>
        <w:p w14:paraId="225AB044" w14:textId="77777777" w:rsidR="00BF6F76" w:rsidRPr="000A1062" w:rsidRDefault="00BF6F76" w:rsidP="00BF6F76">
          <w:pPr>
            <w:jc w:val="center"/>
            <w:rPr>
              <w:b/>
              <w:bCs/>
              <w:lang w:val="en-US"/>
            </w:rPr>
          </w:pPr>
        </w:p>
      </w:tc>
    </w:tr>
    <w:tr w:rsidR="00BF6F76" w14:paraId="3D0C1457" w14:textId="77777777" w:rsidTr="00176CC0">
      <w:tc>
        <w:tcPr>
          <w:tcW w:w="368" w:type="pct"/>
          <w:vMerge/>
        </w:tcPr>
        <w:p w14:paraId="1549BB6C" w14:textId="77777777" w:rsidR="00BF6F76" w:rsidRDefault="00BF6F76" w:rsidP="00BF6F76"/>
      </w:tc>
      <w:tc>
        <w:tcPr>
          <w:tcW w:w="4118" w:type="pct"/>
        </w:tcPr>
        <w:p w14:paraId="48A7CBDE" w14:textId="2579D69B" w:rsidR="00BF6F76" w:rsidRPr="006E1F1B" w:rsidRDefault="00732699" w:rsidP="00BF6F76">
          <w:pPr>
            <w:tabs>
              <w:tab w:val="left" w:pos="870"/>
              <w:tab w:val="right" w:pos="12001"/>
            </w:tabs>
            <w:spacing w:line="259" w:lineRule="auto"/>
            <w:rPr>
              <w:color w:val="AEAAAA" w:themeColor="background2" w:themeShade="BF"/>
            </w:rPr>
          </w:pPr>
          <w:r w:rsidRPr="00732699">
            <w:rPr>
              <w:rStyle w:val="normaltextrun"/>
              <w:rFonts w:ascii="Calibri" w:hAnsi="Calibri" w:cs="Calibri"/>
              <w:color w:val="000000" w:themeColor="text1"/>
              <w:sz w:val="22"/>
              <w:shd w:val="clear" w:color="auto" w:fill="FFFFFF"/>
            </w:rPr>
            <w:t>ECF Contribution to FEMM Committee ‘Women in Cycling - How to contribute to an inclusive women-friendly cycling environment</w:t>
          </w:r>
        </w:p>
      </w:tc>
      <w:tc>
        <w:tcPr>
          <w:tcW w:w="147" w:type="pct"/>
        </w:tcPr>
        <w:p w14:paraId="6844CEE0" w14:textId="77777777" w:rsidR="00BF6F76" w:rsidRPr="006970D5" w:rsidRDefault="00BF6F76" w:rsidP="00BF6F76">
          <w:pPr>
            <w:jc w:val="right"/>
            <w:rPr>
              <w:lang w:val="en-US"/>
            </w:rPr>
          </w:pPr>
        </w:p>
      </w:tc>
      <w:tc>
        <w:tcPr>
          <w:tcW w:w="367" w:type="pct"/>
          <w:shd w:val="clear" w:color="auto" w:fill="auto"/>
        </w:tcPr>
        <w:p w14:paraId="32C14F4D" w14:textId="77777777" w:rsidR="00BF6F76" w:rsidRDefault="00BF6F76" w:rsidP="00BF6F76">
          <w:pPr>
            <w:jc w:val="center"/>
          </w:pPr>
          <w:r w:rsidRPr="00D44661">
            <w:rPr>
              <w:b/>
              <w:color w:val="009CAF"/>
              <w:sz w:val="24"/>
              <w:szCs w:val="28"/>
              <w:shd w:val="clear" w:color="auto" w:fill="E6E6E6"/>
              <w:lang w:val="en-US"/>
            </w:rPr>
            <w:fldChar w:fldCharType="begin"/>
          </w:r>
          <w:r w:rsidRPr="00D44661">
            <w:rPr>
              <w:b/>
              <w:bCs/>
              <w:color w:val="009CAF"/>
              <w:sz w:val="24"/>
              <w:szCs w:val="28"/>
              <w:lang w:val="en-US"/>
            </w:rPr>
            <w:instrText xml:space="preserve"> PAGE   \* MERGEFORMAT </w:instrText>
          </w:r>
          <w:r w:rsidRPr="00D44661">
            <w:rPr>
              <w:b/>
              <w:color w:val="009CAF"/>
              <w:sz w:val="24"/>
              <w:szCs w:val="28"/>
              <w:shd w:val="clear" w:color="auto" w:fill="E6E6E6"/>
              <w:lang w:val="en-US"/>
            </w:rPr>
            <w:fldChar w:fldCharType="separate"/>
          </w:r>
          <w:r w:rsidRPr="00D44661">
            <w:rPr>
              <w:b/>
              <w:bCs/>
              <w:color w:val="009CAF"/>
              <w:sz w:val="24"/>
              <w:szCs w:val="28"/>
              <w:lang w:val="en-US"/>
            </w:rPr>
            <w:t>2</w:t>
          </w:r>
          <w:r w:rsidRPr="00D44661">
            <w:rPr>
              <w:b/>
              <w:color w:val="009CAF"/>
              <w:sz w:val="24"/>
              <w:szCs w:val="28"/>
              <w:shd w:val="clear" w:color="auto" w:fill="E6E6E6"/>
              <w:lang w:val="en-US"/>
            </w:rPr>
            <w:fldChar w:fldCharType="end"/>
          </w:r>
        </w:p>
      </w:tc>
    </w:tr>
  </w:tbl>
  <w:p w14:paraId="71CBDC02" w14:textId="77777777" w:rsidR="00BF6F76" w:rsidRDefault="00BF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B33F" w14:textId="77777777" w:rsidR="001D6587" w:rsidRDefault="001D6587" w:rsidP="00C75593">
      <w:pPr>
        <w:spacing w:line="240" w:lineRule="auto"/>
      </w:pPr>
      <w:r>
        <w:separator/>
      </w:r>
    </w:p>
  </w:footnote>
  <w:footnote w:type="continuationSeparator" w:id="0">
    <w:p w14:paraId="3B858909" w14:textId="77777777" w:rsidR="001D6587" w:rsidRDefault="001D6587" w:rsidP="00C75593">
      <w:pPr>
        <w:spacing w:line="240" w:lineRule="auto"/>
      </w:pPr>
      <w:r>
        <w:continuationSeparator/>
      </w:r>
    </w:p>
  </w:footnote>
  <w:footnote w:type="continuationNotice" w:id="1">
    <w:p w14:paraId="102B857D" w14:textId="77777777" w:rsidR="001D6587" w:rsidRDefault="001D6587">
      <w:pPr>
        <w:spacing w:line="240" w:lineRule="auto"/>
      </w:pPr>
    </w:p>
  </w:footnote>
  <w:footnote w:id="2">
    <w:p w14:paraId="71950B47" w14:textId="77777777" w:rsidR="003B482B" w:rsidRDefault="003B482B" w:rsidP="003B482B">
      <w:pPr>
        <w:pStyle w:val="FootnoteText"/>
      </w:pPr>
      <w:r w:rsidRPr="2C8C79E5">
        <w:rPr>
          <w:rStyle w:val="FootnoteReference"/>
        </w:rPr>
        <w:footnoteRef/>
      </w:r>
      <w:r>
        <w:t xml:space="preserve"> </w:t>
      </w:r>
      <w:hyperlink r:id="rId1" w:history="1">
        <w:r w:rsidRPr="00721C26">
          <w:rPr>
            <w:rStyle w:val="Hyperlink"/>
            <w:rFonts w:ascii="Calibri" w:hAnsi="Calibri" w:cs="Calibri"/>
            <w:sz w:val="20"/>
            <w:szCs w:val="20"/>
          </w:rPr>
          <w:t>https://www.provelo.org/fr/page/femmes-cycliste-bruxelles</w:t>
        </w:r>
      </w:hyperlink>
      <w:r w:rsidRPr="00721C26">
        <w:rPr>
          <w:rFonts w:ascii="Calibri" w:hAnsi="Calibri" w:cs="Calibri"/>
          <w:sz w:val="20"/>
          <w:szCs w:val="20"/>
        </w:rPr>
        <w:t xml:space="preserve"> </w:t>
      </w:r>
      <w:hyperlink r:id="rId2" w:history="1">
        <w:r w:rsidRPr="00721C26">
          <w:rPr>
            <w:rStyle w:val="Hyperlink"/>
            <w:rFonts w:ascii="Calibri" w:hAnsi="Calibri" w:cs="Calibri"/>
            <w:sz w:val="20"/>
            <w:szCs w:val="20"/>
          </w:rPr>
          <w:t>https://ijbnpa.biomedcentral.com/articles/10.1186/1479-5868-9-106</w:t>
        </w:r>
      </w:hyperlink>
      <w:r w:rsidRPr="00721C26">
        <w:rPr>
          <w:rFonts w:ascii="Calibri" w:hAnsi="Calibri" w:cs="Calibri"/>
          <w:sz w:val="20"/>
          <w:szCs w:val="20"/>
        </w:rPr>
        <w:t xml:space="preserve"> </w:t>
      </w:r>
      <w:hyperlink r:id="rId3" w:history="1">
        <w:r w:rsidRPr="00721C26">
          <w:rPr>
            <w:rStyle w:val="Hyperlink"/>
            <w:rFonts w:ascii="Calibri" w:hAnsi="Calibri" w:cs="Calibri"/>
            <w:sz w:val="20"/>
            <w:szCs w:val="20"/>
          </w:rPr>
          <w:t>https://www.biketowork.be/en/news/why-do-men-cycle-more-women</w:t>
        </w:r>
      </w:hyperlink>
      <w:r w:rsidRPr="00721C26">
        <w:rPr>
          <w:rFonts w:ascii="Calibri" w:hAnsi="Calibri" w:cs="Calibri"/>
          <w:sz w:val="20"/>
          <w:szCs w:val="20"/>
        </w:rPr>
        <w:t xml:space="preserve"> </w:t>
      </w:r>
      <w:hyperlink r:id="rId4" w:history="1">
        <w:r w:rsidRPr="00721C26">
          <w:rPr>
            <w:rStyle w:val="Hyperlink"/>
            <w:rFonts w:ascii="Calibri" w:hAnsi="Calibri" w:cs="Calibri"/>
            <w:sz w:val="20"/>
            <w:szCs w:val="20"/>
          </w:rPr>
          <w:t>https://www.sciencedirect.com/science/article/pii/S0967070X20300809</w:t>
        </w:r>
      </w:hyperlink>
      <w:r>
        <w:t xml:space="preserve"> </w:t>
      </w:r>
    </w:p>
  </w:footnote>
  <w:footnote w:id="3">
    <w:p w14:paraId="00903D7A" w14:textId="77777777" w:rsidR="006156A2" w:rsidRPr="006156A2" w:rsidRDefault="006156A2" w:rsidP="006156A2">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5" w:history="1">
        <w:r w:rsidRPr="006156A2">
          <w:rPr>
            <w:rStyle w:val="Hyperlink"/>
            <w:rFonts w:ascii="Calibri" w:hAnsi="Calibri" w:cs="Calibri"/>
            <w:sz w:val="20"/>
            <w:szCs w:val="20"/>
          </w:rPr>
          <w:t>Full article: Does More Cycling Mean More Diversity in Cycling? (tandfonline.com)</w:t>
        </w:r>
      </w:hyperlink>
    </w:p>
  </w:footnote>
  <w:footnote w:id="4">
    <w:p w14:paraId="389333C8" w14:textId="6D404EDE" w:rsidR="006156A2" w:rsidRPr="006156A2" w:rsidRDefault="006156A2" w:rsidP="006156A2">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6" w:history="1">
        <w:r w:rsidRPr="006156A2">
          <w:rPr>
            <w:rStyle w:val="Hyperlink"/>
            <w:rFonts w:ascii="Calibri" w:hAnsi="Calibri" w:cs="Calibri"/>
            <w:sz w:val="20"/>
            <w:szCs w:val="20"/>
          </w:rPr>
          <w:t>https://www.researchgate.net/publication/292752103_Making_cycling_irresistible_Lessons_from_europe</w:t>
        </w:r>
      </w:hyperlink>
      <w:r w:rsidRPr="006156A2">
        <w:rPr>
          <w:rFonts w:ascii="Calibri" w:hAnsi="Calibri" w:cs="Calibri"/>
          <w:sz w:val="20"/>
          <w:szCs w:val="20"/>
        </w:rPr>
        <w:t xml:space="preserve"> </w:t>
      </w:r>
    </w:p>
  </w:footnote>
  <w:footnote w:id="5">
    <w:p w14:paraId="02365DEC" w14:textId="77777777" w:rsidR="006156A2" w:rsidRPr="006156A2" w:rsidRDefault="006156A2" w:rsidP="006156A2">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7" w:history="1">
        <w:r w:rsidRPr="006156A2">
          <w:rPr>
            <w:rStyle w:val="Hyperlink"/>
            <w:rFonts w:ascii="Calibri" w:hAnsi="Calibri" w:cs="Calibri"/>
            <w:sz w:val="20"/>
            <w:szCs w:val="20"/>
          </w:rPr>
          <w:t>https://www.tandfonline.com/doi/full/10.1080/01441647.2015.1014451</w:t>
        </w:r>
      </w:hyperlink>
      <w:r w:rsidRPr="006156A2">
        <w:rPr>
          <w:rFonts w:ascii="Calibri" w:hAnsi="Calibri" w:cs="Calibri"/>
          <w:sz w:val="20"/>
          <w:szCs w:val="20"/>
        </w:rPr>
        <w:t xml:space="preserve"> </w:t>
      </w:r>
    </w:p>
  </w:footnote>
  <w:footnote w:id="6">
    <w:p w14:paraId="7ABDD2A4" w14:textId="77777777" w:rsidR="006156A2" w:rsidRPr="006156A2" w:rsidRDefault="006156A2" w:rsidP="006156A2">
      <w:pPr>
        <w:pStyle w:val="FootnoteText"/>
        <w:spacing w:after="0"/>
        <w:rPr>
          <w:rStyle w:val="eop"/>
          <w:rFonts w:ascii="Calibri" w:hAnsi="Calibri" w:cs="Calibri"/>
          <w:color w:val="000000" w:themeColor="text1"/>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8" w:history="1">
        <w:r w:rsidRPr="006156A2">
          <w:rPr>
            <w:rStyle w:val="Hyperlink"/>
            <w:rFonts w:ascii="Calibri" w:hAnsi="Calibri" w:cs="Calibri"/>
            <w:sz w:val="20"/>
            <w:szCs w:val="20"/>
          </w:rPr>
          <w:t>Road safety remains the biggest barrier to getting more women cycling | Cycling Weekly</w:t>
        </w:r>
      </w:hyperlink>
      <w:r w:rsidRPr="006156A2">
        <w:rPr>
          <w:rFonts w:ascii="Calibri" w:hAnsi="Calibri" w:cs="Calibri"/>
          <w:sz w:val="20"/>
          <w:szCs w:val="20"/>
        </w:rPr>
        <w:t xml:space="preserve"> </w:t>
      </w:r>
    </w:p>
  </w:footnote>
  <w:footnote w:id="7">
    <w:p w14:paraId="5F46C85A" w14:textId="77777777" w:rsidR="006156A2" w:rsidRPr="006156A2" w:rsidRDefault="006156A2" w:rsidP="006156A2">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9" w:history="1">
        <w:r w:rsidRPr="006156A2">
          <w:rPr>
            <w:rStyle w:val="Hyperlink"/>
            <w:rFonts w:ascii="Calibri" w:hAnsi="Calibri" w:cs="Calibri"/>
            <w:sz w:val="20"/>
            <w:szCs w:val="20"/>
          </w:rPr>
          <w:t>'If there aren’t as many women cycling as men … you need better infrastructure' | Cities | The Guardian</w:t>
        </w:r>
      </w:hyperlink>
    </w:p>
  </w:footnote>
  <w:footnote w:id="8">
    <w:p w14:paraId="39810F52" w14:textId="77777777" w:rsidR="006156A2" w:rsidRPr="006156A2" w:rsidRDefault="006156A2" w:rsidP="006156A2">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10" w:history="1">
        <w:r w:rsidRPr="006156A2">
          <w:rPr>
            <w:rStyle w:val="Hyperlink"/>
            <w:rFonts w:ascii="Calibri" w:hAnsi="Calibri" w:cs="Calibri"/>
            <w:sz w:val="20"/>
            <w:szCs w:val="20"/>
          </w:rPr>
          <w:t>https://www.peopleforbikes.org/statistics/economic-benefits</w:t>
        </w:r>
      </w:hyperlink>
    </w:p>
  </w:footnote>
  <w:footnote w:id="9">
    <w:p w14:paraId="27358279" w14:textId="77777777" w:rsidR="006156A2" w:rsidRPr="006156A2" w:rsidRDefault="006156A2" w:rsidP="006156A2">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11" w:history="1">
        <w:r w:rsidRPr="006156A2">
          <w:rPr>
            <w:rStyle w:val="Hyperlink"/>
            <w:rFonts w:ascii="Calibri" w:hAnsi="Calibri" w:cs="Calibri"/>
            <w:sz w:val="20"/>
            <w:szCs w:val="20"/>
          </w:rPr>
          <w:t>How to Get More Bicyclists on the Road - Scientific American</w:t>
        </w:r>
      </w:hyperlink>
    </w:p>
  </w:footnote>
  <w:footnote w:id="10">
    <w:p w14:paraId="4ADB32F3" w14:textId="77777777" w:rsidR="006156A2" w:rsidRPr="006156A2" w:rsidRDefault="006156A2" w:rsidP="006156A2">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Style w:val="FootnoteReference"/>
          <w:rFonts w:ascii="Calibri" w:hAnsi="Calibri" w:cs="Calibri"/>
          <w:sz w:val="20"/>
          <w:szCs w:val="20"/>
        </w:rPr>
        <w:t xml:space="preserve"> </w:t>
      </w:r>
      <w:hyperlink r:id="rId12" w:history="1">
        <w:r w:rsidRPr="006156A2">
          <w:rPr>
            <w:rStyle w:val="Hyperlink"/>
            <w:rFonts w:ascii="Calibri" w:hAnsi="Calibri" w:cs="Calibri"/>
            <w:sz w:val="20"/>
            <w:szCs w:val="20"/>
          </w:rPr>
          <w:t>Cycling lanes, not cyclists, lower road fatalities - CU Denver News (ucdenver.edu)</w:t>
        </w:r>
      </w:hyperlink>
      <w:r w:rsidRPr="006156A2">
        <w:rPr>
          <w:rStyle w:val="Hyperlink"/>
          <w:rFonts w:ascii="Calibri" w:hAnsi="Calibri" w:cs="Calibri"/>
          <w:sz w:val="20"/>
          <w:szCs w:val="20"/>
        </w:rPr>
        <w:t xml:space="preserve">  </w:t>
      </w:r>
    </w:p>
  </w:footnote>
  <w:footnote w:id="11">
    <w:p w14:paraId="563E69B2" w14:textId="77777777" w:rsidR="006156A2" w:rsidRDefault="006156A2" w:rsidP="006156A2">
      <w:pPr>
        <w:pStyle w:val="FootnoteText"/>
        <w:spacing w:after="0"/>
      </w:pPr>
      <w:r w:rsidRPr="006156A2">
        <w:rPr>
          <w:rStyle w:val="FootnoteReference"/>
          <w:rFonts w:ascii="Calibri" w:hAnsi="Calibri" w:cs="Calibri"/>
          <w:sz w:val="20"/>
          <w:szCs w:val="20"/>
        </w:rPr>
        <w:footnoteRef/>
      </w:r>
      <w:r w:rsidRPr="006156A2">
        <w:rPr>
          <w:rFonts w:ascii="Calibri" w:hAnsi="Calibri" w:cs="Calibri"/>
          <w:sz w:val="20"/>
          <w:szCs w:val="20"/>
        </w:rPr>
        <w:t xml:space="preserve"> </w:t>
      </w:r>
      <w:hyperlink r:id="rId13" w:history="1">
        <w:r w:rsidRPr="006156A2">
          <w:rPr>
            <w:rStyle w:val="Hyperlink"/>
            <w:rFonts w:ascii="Calibri" w:hAnsi="Calibri" w:cs="Calibri"/>
            <w:sz w:val="20"/>
            <w:szCs w:val="20"/>
          </w:rPr>
          <w:t>https://ramboll.com/-/media/files/rgr/documents/markets/transport/g/gender-and-mobility_report.pdf?la=en</w:t>
        </w:r>
      </w:hyperlink>
      <w:r w:rsidRPr="006156A2">
        <w:rPr>
          <w:rFonts w:ascii="Calibri" w:hAnsi="Calibri" w:cs="Calibri"/>
          <w:sz w:val="20"/>
          <w:szCs w:val="20"/>
        </w:rPr>
        <w:t xml:space="preserve"> </w:t>
      </w:r>
    </w:p>
  </w:footnote>
  <w:footnote w:id="12">
    <w:p w14:paraId="232F28CC" w14:textId="0FF52558" w:rsidR="000D0E80" w:rsidRPr="000D0E80" w:rsidRDefault="000D0E80" w:rsidP="00574EEA">
      <w:pPr>
        <w:pStyle w:val="FootnoteText"/>
        <w:spacing w:after="0"/>
        <w:rPr>
          <w:lang w:val="en-GB"/>
        </w:rPr>
      </w:pPr>
      <w:r>
        <w:rPr>
          <w:rStyle w:val="FootnoteReference"/>
        </w:rPr>
        <w:footnoteRef/>
      </w:r>
      <w:r>
        <w:t xml:space="preserve"> </w:t>
      </w:r>
      <w:r w:rsidRPr="000D0E80">
        <w:rPr>
          <w:rFonts w:ascii="Calibri" w:hAnsi="Calibri" w:cs="Calibri"/>
          <w:sz w:val="20"/>
          <w:szCs w:val="20"/>
        </w:rPr>
        <w:t>https://ramboll.com/-/media/files/rgr/documents/markets/transport/g/gender-and-mobility_report.pdf</w:t>
      </w:r>
    </w:p>
  </w:footnote>
  <w:footnote w:id="13">
    <w:p w14:paraId="3369AE34" w14:textId="77777777" w:rsidR="006156A2" w:rsidRPr="006156A2" w:rsidRDefault="006156A2" w:rsidP="00574EEA">
      <w:pPr>
        <w:pStyle w:val="FootnoteText"/>
        <w:spacing w:after="0"/>
        <w:rPr>
          <w:rFonts w:ascii="Calibri" w:hAnsi="Calibri" w:cs="Calibri"/>
          <w:sz w:val="20"/>
          <w:szCs w:val="20"/>
        </w:rPr>
      </w:pPr>
      <w:r w:rsidRPr="006156A2">
        <w:rPr>
          <w:rStyle w:val="FootnoteReference"/>
          <w:rFonts w:ascii="Calibri" w:hAnsi="Calibri" w:cs="Calibri"/>
          <w:sz w:val="20"/>
          <w:szCs w:val="20"/>
        </w:rPr>
        <w:footnoteRef/>
      </w:r>
      <w:r w:rsidRPr="006156A2">
        <w:rPr>
          <w:rFonts w:ascii="Calibri" w:hAnsi="Calibri" w:cs="Calibri"/>
          <w:sz w:val="20"/>
          <w:szCs w:val="20"/>
        </w:rPr>
        <w:t xml:space="preserve"> ECF has a document on the best in Dutch and Danish cycling infrastructure design as part of our SCAP project </w:t>
      </w:r>
      <w:hyperlink r:id="rId14" w:history="1">
        <w:r w:rsidRPr="006156A2">
          <w:rPr>
            <w:rStyle w:val="Hyperlink"/>
            <w:rFonts w:ascii="Calibri" w:hAnsi="Calibri" w:cs="Calibri"/>
            <w:sz w:val="20"/>
            <w:szCs w:val="20"/>
          </w:rPr>
          <w:t>https://ecf.com/projects/scap</w:t>
        </w:r>
      </w:hyperlink>
      <w:r w:rsidRPr="006156A2">
        <w:rPr>
          <w:rFonts w:ascii="Calibri" w:hAnsi="Calibri" w:cs="Calibri"/>
          <w:sz w:val="20"/>
          <w:szCs w:val="20"/>
        </w:rPr>
        <w:t xml:space="preserve"> </w:t>
      </w:r>
    </w:p>
  </w:footnote>
  <w:footnote w:id="14">
    <w:p w14:paraId="784CC0E0" w14:textId="77777777" w:rsidR="006156A2" w:rsidRPr="00E66172" w:rsidRDefault="006156A2" w:rsidP="00C66794">
      <w:pPr>
        <w:pStyle w:val="FootnoteText"/>
        <w:spacing w:after="0"/>
        <w:rPr>
          <w:rFonts w:ascii="Calibri" w:hAnsi="Calibri" w:cs="Calibri"/>
          <w:sz w:val="20"/>
          <w:szCs w:val="20"/>
        </w:rPr>
      </w:pPr>
      <w:r w:rsidRPr="00E66172">
        <w:rPr>
          <w:rStyle w:val="FootnoteReference"/>
          <w:rFonts w:ascii="Calibri" w:hAnsi="Calibri" w:cs="Calibri"/>
          <w:sz w:val="20"/>
          <w:szCs w:val="20"/>
        </w:rPr>
        <w:footnoteRef/>
      </w:r>
      <w:r w:rsidRPr="00E66172">
        <w:rPr>
          <w:rFonts w:ascii="Calibri" w:hAnsi="Calibri" w:cs="Calibri"/>
          <w:sz w:val="20"/>
          <w:szCs w:val="20"/>
        </w:rPr>
        <w:t xml:space="preserve"> More details on how the TEN-T can improve the European cycling network can be found here </w:t>
      </w:r>
      <w:hyperlink r:id="rId15" w:history="1">
        <w:r w:rsidRPr="00E66172">
          <w:rPr>
            <w:rStyle w:val="Hyperlink"/>
            <w:rFonts w:ascii="Calibri" w:hAnsi="Calibri" w:cs="Calibri"/>
            <w:sz w:val="20"/>
            <w:szCs w:val="20"/>
          </w:rPr>
          <w:t>https://ecf.com/system/files/TEN-T-ECF-Amendments-2022.pdf</w:t>
        </w:r>
      </w:hyperlink>
    </w:p>
  </w:footnote>
  <w:footnote w:id="15">
    <w:p w14:paraId="278168FC" w14:textId="77777777" w:rsidR="00E66172" w:rsidRPr="00E66172" w:rsidRDefault="00E66172" w:rsidP="00C66794">
      <w:pPr>
        <w:pStyle w:val="FootnoteText"/>
        <w:spacing w:after="0"/>
        <w:rPr>
          <w:rFonts w:ascii="Calibri" w:hAnsi="Calibri" w:cs="Calibri"/>
          <w:sz w:val="20"/>
          <w:szCs w:val="20"/>
        </w:rPr>
      </w:pPr>
      <w:r w:rsidRPr="00E66172">
        <w:rPr>
          <w:rStyle w:val="FootnoteReference"/>
          <w:rFonts w:ascii="Calibri" w:hAnsi="Calibri" w:cs="Calibri"/>
          <w:sz w:val="20"/>
          <w:szCs w:val="20"/>
        </w:rPr>
        <w:footnoteRef/>
      </w:r>
      <w:r w:rsidRPr="00E66172">
        <w:rPr>
          <w:rFonts w:ascii="Calibri" w:hAnsi="Calibri" w:cs="Calibri"/>
          <w:sz w:val="20"/>
          <w:szCs w:val="20"/>
        </w:rPr>
        <w:t xml:space="preserve"> </w:t>
      </w:r>
      <w:hyperlink r:id="rId16" w:history="1">
        <w:r w:rsidRPr="00E66172">
          <w:rPr>
            <w:rStyle w:val="Hyperlink"/>
            <w:rFonts w:ascii="Calibri" w:hAnsi="Calibri" w:cs="Calibri"/>
            <w:sz w:val="20"/>
            <w:szCs w:val="20"/>
          </w:rPr>
          <w:t>https://ramboll.com/-/media/files/rgr/documents/markets/transport/g/gender-and-mobility_report.pdf?la=en</w:t>
        </w:r>
      </w:hyperlink>
      <w:r w:rsidRPr="00E66172">
        <w:rPr>
          <w:rFonts w:ascii="Calibri" w:hAnsi="Calibri" w:cs="Calibri"/>
          <w:sz w:val="20"/>
          <w:szCs w:val="20"/>
        </w:rPr>
        <w:t xml:space="preserve"> </w:t>
      </w:r>
    </w:p>
  </w:footnote>
  <w:footnote w:id="16">
    <w:p w14:paraId="2AA55474" w14:textId="77777777" w:rsidR="00E66172" w:rsidRPr="00E66172" w:rsidRDefault="00E66172" w:rsidP="00C66794">
      <w:pPr>
        <w:pStyle w:val="FootnoteText"/>
        <w:spacing w:after="0"/>
        <w:rPr>
          <w:rFonts w:ascii="Calibri" w:hAnsi="Calibri" w:cs="Calibri"/>
          <w:sz w:val="20"/>
          <w:szCs w:val="20"/>
        </w:rPr>
      </w:pPr>
      <w:r w:rsidRPr="00E66172">
        <w:rPr>
          <w:rStyle w:val="FootnoteReference"/>
          <w:rFonts w:ascii="Calibri" w:hAnsi="Calibri" w:cs="Calibri"/>
          <w:sz w:val="20"/>
          <w:szCs w:val="20"/>
        </w:rPr>
        <w:footnoteRef/>
      </w:r>
      <w:r w:rsidRPr="00E66172">
        <w:rPr>
          <w:rFonts w:ascii="Calibri" w:hAnsi="Calibri" w:cs="Calibri"/>
          <w:sz w:val="20"/>
          <w:szCs w:val="20"/>
        </w:rPr>
        <w:t xml:space="preserve"> </w:t>
      </w:r>
      <w:hyperlink r:id="rId17" w:history="1">
        <w:r w:rsidRPr="00E66172">
          <w:rPr>
            <w:rStyle w:val="Hyperlink"/>
            <w:rFonts w:ascii="Calibri" w:hAnsi="Calibri" w:cs="Calibri"/>
            <w:sz w:val="20"/>
            <w:szCs w:val="20"/>
          </w:rPr>
          <w:t>Basic quality design principles for cycle infrastructure and networks (europa.eu)</w:t>
        </w:r>
      </w:hyperlink>
    </w:p>
  </w:footnote>
  <w:footnote w:id="17">
    <w:p w14:paraId="23A5B5DE" w14:textId="77777777" w:rsidR="00E66172" w:rsidRPr="00F80B8C" w:rsidRDefault="00E66172" w:rsidP="00E66172">
      <w:pPr>
        <w:pStyle w:val="FootnoteText"/>
        <w:spacing w:after="0"/>
        <w:rPr>
          <w:rFonts w:cstheme="minorHAnsi"/>
          <w:sz w:val="18"/>
          <w:szCs w:val="18"/>
          <w:lang w:val="fr-BE"/>
        </w:rPr>
      </w:pPr>
      <w:r w:rsidRPr="00D66304">
        <w:rPr>
          <w:rStyle w:val="FootnoteReference"/>
          <w:rFonts w:ascii="Calibri" w:hAnsi="Calibri" w:cs="Calibri"/>
          <w:sz w:val="20"/>
          <w:szCs w:val="20"/>
          <w:lang w:val="en-GB"/>
        </w:rPr>
        <w:footnoteRef/>
      </w:r>
      <w:r w:rsidRPr="00D66304">
        <w:rPr>
          <w:rFonts w:ascii="Calibri" w:hAnsi="Calibri" w:cs="Calibri"/>
          <w:sz w:val="20"/>
          <w:szCs w:val="20"/>
          <w:lang w:val="en-GB"/>
        </w:rPr>
        <w:t xml:space="preserve"> </w:t>
      </w:r>
      <w:r w:rsidRPr="00D66304">
        <w:rPr>
          <w:rFonts w:ascii="Calibri" w:eastAsia="Arial" w:hAnsi="Calibri" w:cs="Calibri"/>
          <w:sz w:val="20"/>
          <w:szCs w:val="20"/>
          <w:lang w:val="en-GB"/>
        </w:rPr>
        <w:t xml:space="preserve">CROW (2017) Design manual for bicycle traffic. </w:t>
      </w:r>
      <w:proofErr w:type="spellStart"/>
      <w:r w:rsidRPr="00F80B8C">
        <w:rPr>
          <w:rFonts w:ascii="Calibri" w:eastAsia="Arial" w:hAnsi="Calibri" w:cs="Calibri"/>
          <w:sz w:val="20"/>
          <w:szCs w:val="20"/>
          <w:lang w:val="fr-BE"/>
        </w:rPr>
        <w:t>Chapter</w:t>
      </w:r>
      <w:proofErr w:type="spellEnd"/>
      <w:r w:rsidRPr="00F80B8C">
        <w:rPr>
          <w:rFonts w:ascii="Calibri" w:eastAsia="Arial" w:hAnsi="Calibri" w:cs="Calibri"/>
          <w:sz w:val="20"/>
          <w:szCs w:val="20"/>
          <w:lang w:val="fr-BE"/>
        </w:rPr>
        <w:t xml:space="preserve"> 4 </w:t>
      </w:r>
      <w:hyperlink r:id="rId18" w:history="1">
        <w:r w:rsidRPr="00F80B8C">
          <w:rPr>
            <w:rStyle w:val="Hyperlink"/>
            <w:rFonts w:ascii="Calibri" w:eastAsia="Arial" w:hAnsi="Calibri" w:cs="Calibri"/>
            <w:sz w:val="20"/>
            <w:szCs w:val="20"/>
            <w:lang w:val="fr-BE"/>
          </w:rPr>
          <w:t>https://www.crow.nl/publicaties/design-manual-for-bicycle-traffic</w:t>
        </w:r>
      </w:hyperlink>
      <w:r w:rsidRPr="00F80B8C">
        <w:rPr>
          <w:rFonts w:eastAsia="Arial" w:cstheme="minorHAnsi"/>
          <w:color w:val="404040" w:themeColor="text1" w:themeTint="BF"/>
          <w:lang w:val="fr-BE"/>
        </w:rPr>
        <w:t xml:space="preserve"> </w:t>
      </w:r>
    </w:p>
  </w:footnote>
  <w:footnote w:id="18">
    <w:p w14:paraId="7E18037F" w14:textId="47E2F321" w:rsidR="00D074FE" w:rsidRPr="00F80B8C" w:rsidRDefault="00D074FE" w:rsidP="008C62C0">
      <w:pPr>
        <w:pStyle w:val="FootnoteText"/>
        <w:spacing w:after="0"/>
        <w:rPr>
          <w:rFonts w:ascii="Calibri" w:hAnsi="Calibri" w:cs="Calibri"/>
          <w:sz w:val="20"/>
          <w:szCs w:val="20"/>
          <w:lang w:val="fr-BE"/>
        </w:rPr>
      </w:pPr>
      <w:r w:rsidRPr="00D66304">
        <w:rPr>
          <w:rStyle w:val="FootnoteReference"/>
          <w:rFonts w:ascii="Calibri" w:hAnsi="Calibri" w:cs="Calibri"/>
          <w:sz w:val="20"/>
          <w:szCs w:val="20"/>
          <w:lang w:val="en-GB"/>
        </w:rPr>
        <w:footnoteRef/>
      </w:r>
      <w:r w:rsidRPr="00F80B8C">
        <w:rPr>
          <w:rFonts w:ascii="Calibri" w:hAnsi="Calibri" w:cs="Calibri"/>
          <w:sz w:val="20"/>
          <w:szCs w:val="20"/>
          <w:lang w:val="fr-BE"/>
        </w:rPr>
        <w:t xml:space="preserve"> </w:t>
      </w:r>
      <w:hyperlink r:id="rId19" w:history="1">
        <w:r w:rsidRPr="00F80B8C">
          <w:rPr>
            <w:rStyle w:val="Hyperlink"/>
            <w:rFonts w:ascii="Calibri" w:eastAsia="Arial" w:hAnsi="Calibri" w:cs="Calibri"/>
            <w:sz w:val="20"/>
            <w:szCs w:val="20"/>
            <w:lang w:val="fr-BE"/>
          </w:rPr>
          <w:t>https://www.crow.nl/publicaties/design-manual-for-bicycle-traffic</w:t>
        </w:r>
      </w:hyperlink>
      <w:r w:rsidRPr="00F80B8C">
        <w:rPr>
          <w:rStyle w:val="Hyperlink"/>
          <w:rFonts w:ascii="Calibri" w:eastAsia="Arial" w:hAnsi="Calibri" w:cs="Calibri"/>
          <w:sz w:val="20"/>
          <w:szCs w:val="20"/>
          <w:lang w:val="fr-BE"/>
        </w:rPr>
        <w:t xml:space="preserve"> </w:t>
      </w:r>
    </w:p>
  </w:footnote>
  <w:footnote w:id="19">
    <w:p w14:paraId="035BE020" w14:textId="77777777" w:rsidR="008C62C0" w:rsidRPr="008C62C0" w:rsidRDefault="008C62C0" w:rsidP="008C62C0">
      <w:pPr>
        <w:pStyle w:val="FootnoteText"/>
        <w:spacing w:after="0"/>
        <w:rPr>
          <w:rFonts w:ascii="Calibri" w:hAnsi="Calibri" w:cs="Calibri"/>
          <w:lang w:val="fr-BE"/>
        </w:rPr>
      </w:pPr>
      <w:r w:rsidRPr="00D66304">
        <w:rPr>
          <w:rStyle w:val="FootnoteReference"/>
          <w:rFonts w:ascii="Calibri" w:hAnsi="Calibri" w:cs="Calibri"/>
          <w:sz w:val="20"/>
          <w:szCs w:val="20"/>
          <w:lang w:val="en-GB"/>
        </w:rPr>
        <w:footnoteRef/>
      </w:r>
      <w:r w:rsidRPr="00F80B8C">
        <w:rPr>
          <w:rFonts w:ascii="Calibri" w:hAnsi="Calibri" w:cs="Calibri"/>
          <w:sz w:val="20"/>
          <w:szCs w:val="20"/>
          <w:lang w:val="fr-BE"/>
        </w:rPr>
        <w:t xml:space="preserve"> </w:t>
      </w:r>
      <w:hyperlink r:id="rId20">
        <w:r w:rsidRPr="00F80B8C">
          <w:rPr>
            <w:rStyle w:val="Hyperlink"/>
            <w:rFonts w:ascii="Calibri" w:hAnsi="Calibri" w:cs="Calibri"/>
            <w:sz w:val="20"/>
            <w:szCs w:val="20"/>
            <w:lang w:val="fr-BE"/>
          </w:rPr>
          <w:t>https://provelo.cdn.prismic.io/provelo/05472aa2-c1af-4a21-9890-8c6a44d024af_RESUME-FemmesVelo-VERSION-FR.pdf</w:t>
        </w:r>
      </w:hyperlink>
    </w:p>
  </w:footnote>
  <w:footnote w:id="20">
    <w:p w14:paraId="76B1EF22" w14:textId="77777777" w:rsidR="008C62C0" w:rsidRPr="00725D0F" w:rsidRDefault="008C62C0" w:rsidP="008C62C0">
      <w:pPr>
        <w:pStyle w:val="FootnoteText"/>
        <w:spacing w:after="0"/>
        <w:rPr>
          <w:rFonts w:ascii="Calibri" w:hAnsi="Calibri" w:cs="Calibri"/>
          <w:sz w:val="20"/>
          <w:szCs w:val="20"/>
          <w:lang w:val="fr-BE"/>
        </w:rPr>
      </w:pPr>
      <w:r w:rsidRPr="00725D0F">
        <w:rPr>
          <w:rStyle w:val="FootnoteReference"/>
          <w:rFonts w:ascii="Calibri" w:hAnsi="Calibri" w:cs="Calibri"/>
          <w:sz w:val="20"/>
          <w:szCs w:val="20"/>
        </w:rPr>
        <w:footnoteRef/>
      </w:r>
      <w:r w:rsidRPr="00725D0F">
        <w:rPr>
          <w:rFonts w:ascii="Calibri" w:hAnsi="Calibri" w:cs="Calibri"/>
          <w:sz w:val="20"/>
          <w:szCs w:val="20"/>
          <w:lang w:val="fr-BE"/>
        </w:rPr>
        <w:t xml:space="preserve"> </w:t>
      </w:r>
      <w:hyperlink r:id="rId21" w:history="1">
        <w:r w:rsidRPr="00725D0F">
          <w:rPr>
            <w:rStyle w:val="Hyperlink"/>
            <w:rFonts w:ascii="Calibri" w:hAnsi="Calibri" w:cs="Calibri"/>
            <w:sz w:val="20"/>
            <w:szCs w:val="20"/>
            <w:lang w:val="fr-BE"/>
          </w:rPr>
          <w:t>https://www.ecf.com/what-we-do/making-buildings-fit-cycling</w:t>
        </w:r>
      </w:hyperlink>
      <w:r w:rsidRPr="00725D0F">
        <w:rPr>
          <w:rFonts w:ascii="Calibri" w:hAnsi="Calibri" w:cs="Calibri"/>
          <w:sz w:val="20"/>
          <w:szCs w:val="20"/>
          <w:lang w:val="fr-BE"/>
        </w:rPr>
        <w:t xml:space="preserve"> </w:t>
      </w:r>
    </w:p>
  </w:footnote>
  <w:footnote w:id="21">
    <w:p w14:paraId="5154F0CA" w14:textId="22553589" w:rsidR="008101DA" w:rsidRPr="008101DA" w:rsidRDefault="008101DA">
      <w:pPr>
        <w:pStyle w:val="FootnoteText"/>
        <w:rPr>
          <w:lang w:val="fr-BE"/>
        </w:rPr>
      </w:pPr>
      <w:r>
        <w:rPr>
          <w:rStyle w:val="FootnoteReference"/>
        </w:rPr>
        <w:footnoteRef/>
      </w:r>
      <w:r w:rsidRPr="008101DA">
        <w:rPr>
          <w:lang w:val="fr-BE"/>
        </w:rPr>
        <w:t xml:space="preserve"> </w:t>
      </w:r>
      <w:hyperlink r:id="rId22" w:tgtFrame="_blank" w:history="1">
        <w:r w:rsidRPr="008101DA">
          <w:rPr>
            <w:rStyle w:val="Hyperlink"/>
            <w:rFonts w:ascii="Calibri" w:hAnsi="Calibri" w:cs="Calibri"/>
            <w:sz w:val="20"/>
            <w:szCs w:val="20"/>
            <w:lang w:val="fr-BE"/>
          </w:rPr>
          <w:t>https://ramboll.com/-/media/files/rgr/documents/markets/transport/g/gender-and-mobility_report.pdf</w:t>
        </w:r>
      </w:hyperlink>
      <w:r w:rsidRPr="008101DA">
        <w:rPr>
          <w:lang w:val="fr-BE"/>
        </w:rPr>
        <w:t xml:space="preserve"> </w:t>
      </w:r>
    </w:p>
  </w:footnote>
  <w:footnote w:id="22">
    <w:p w14:paraId="6B9174D9" w14:textId="77777777" w:rsidR="00725D0F" w:rsidRDefault="00725D0F" w:rsidP="00725D0F">
      <w:pPr>
        <w:pStyle w:val="FootnoteText"/>
      </w:pPr>
      <w:r w:rsidRPr="00725D0F">
        <w:rPr>
          <w:rStyle w:val="FootnoteReference"/>
          <w:rFonts w:ascii="Calibri" w:hAnsi="Calibri" w:cs="Calibri"/>
          <w:sz w:val="20"/>
          <w:szCs w:val="20"/>
        </w:rPr>
        <w:footnoteRef/>
      </w:r>
      <w:r w:rsidRPr="00725D0F">
        <w:rPr>
          <w:rFonts w:ascii="Calibri" w:hAnsi="Calibri" w:cs="Calibri"/>
          <w:sz w:val="20"/>
          <w:szCs w:val="20"/>
        </w:rPr>
        <w:t xml:space="preserve"> To amend article 40 (b) (ii) of the European Commission proposal on the revision of the Trans-European Transport Network Regulation </w:t>
      </w:r>
      <w:hyperlink r:id="rId23" w:history="1">
        <w:r w:rsidRPr="00725D0F">
          <w:rPr>
            <w:rStyle w:val="Hyperlink"/>
            <w:rFonts w:ascii="Calibri" w:hAnsi="Calibri" w:cs="Calibri"/>
            <w:sz w:val="20"/>
            <w:szCs w:val="20"/>
          </w:rPr>
          <w:t>https://ecf.com/system/files/TEN-T-ECF-Amendments-2022.pdf</w:t>
        </w:r>
      </w:hyperlink>
      <w:r>
        <w:t xml:space="preserve"> </w:t>
      </w:r>
    </w:p>
  </w:footnote>
  <w:footnote w:id="23">
    <w:p w14:paraId="463C89B7" w14:textId="77777777" w:rsidR="00725D0F" w:rsidRPr="00725D0F" w:rsidRDefault="00725D0F" w:rsidP="00725D0F">
      <w:pPr>
        <w:pStyle w:val="FootnoteText"/>
        <w:spacing w:after="0"/>
        <w:rPr>
          <w:rStyle w:val="Hyperlink"/>
          <w:rFonts w:ascii="Calibri" w:hAnsi="Calibri" w:cs="Calibri"/>
          <w:sz w:val="20"/>
          <w:szCs w:val="20"/>
        </w:rPr>
      </w:pPr>
      <w:r w:rsidRPr="00725D0F">
        <w:rPr>
          <w:rStyle w:val="FootnoteReference"/>
          <w:rFonts w:ascii="Calibri" w:hAnsi="Calibri" w:cs="Calibri"/>
          <w:sz w:val="20"/>
          <w:szCs w:val="20"/>
        </w:rPr>
        <w:footnoteRef/>
      </w:r>
      <w:r w:rsidRPr="00725D0F">
        <w:rPr>
          <w:rFonts w:ascii="Calibri" w:hAnsi="Calibri" w:cs="Calibri"/>
          <w:sz w:val="20"/>
          <w:szCs w:val="20"/>
        </w:rPr>
        <w:t xml:space="preserve"> </w:t>
      </w:r>
      <w:hyperlink r:id="rId24" w:history="1">
        <w:r w:rsidRPr="00725D0F">
          <w:rPr>
            <w:rStyle w:val="Hyperlink"/>
            <w:rFonts w:ascii="Calibri" w:hAnsi="Calibri" w:cs="Calibri"/>
            <w:sz w:val="20"/>
            <w:szCs w:val="20"/>
          </w:rPr>
          <w:t>https://researchonline.lshtm.ac.uk/4646867/1/Predictors%20of%20the%20frequency_GREEN%20AAM.pdf</w:t>
        </w:r>
      </w:hyperlink>
      <w:r w:rsidRPr="00725D0F">
        <w:rPr>
          <w:rStyle w:val="Hyperlink"/>
          <w:rFonts w:ascii="Calibri" w:hAnsi="Calibri" w:cs="Calibri"/>
          <w:sz w:val="20"/>
          <w:szCs w:val="20"/>
        </w:rPr>
        <w:t xml:space="preserve"> </w:t>
      </w:r>
    </w:p>
  </w:footnote>
  <w:footnote w:id="24">
    <w:p w14:paraId="1B7C0614" w14:textId="77777777" w:rsidR="00725D0F" w:rsidRPr="00725D0F" w:rsidRDefault="00725D0F" w:rsidP="00725D0F">
      <w:pPr>
        <w:pStyle w:val="FootnoteText"/>
        <w:spacing w:after="0"/>
        <w:rPr>
          <w:rFonts w:ascii="Calibri" w:hAnsi="Calibri" w:cs="Calibri"/>
          <w:sz w:val="20"/>
          <w:szCs w:val="20"/>
        </w:rPr>
      </w:pPr>
      <w:r w:rsidRPr="00725D0F">
        <w:rPr>
          <w:rStyle w:val="FootnoteReference"/>
          <w:rFonts w:ascii="Calibri" w:hAnsi="Calibri" w:cs="Calibri"/>
          <w:sz w:val="20"/>
          <w:szCs w:val="20"/>
        </w:rPr>
        <w:footnoteRef/>
      </w:r>
      <w:r w:rsidRPr="00725D0F">
        <w:rPr>
          <w:rFonts w:ascii="Calibri" w:hAnsi="Calibri" w:cs="Calibri"/>
          <w:sz w:val="20"/>
          <w:szCs w:val="20"/>
        </w:rPr>
        <w:t xml:space="preserve"> </w:t>
      </w:r>
      <w:hyperlink r:id="rId25" w:history="1">
        <w:r w:rsidRPr="00725D0F">
          <w:rPr>
            <w:rStyle w:val="Hyperlink"/>
            <w:rFonts w:ascii="Calibri" w:hAnsi="Calibri" w:cs="Calibri"/>
            <w:sz w:val="20"/>
            <w:szCs w:val="20"/>
          </w:rPr>
          <w:t>https://genderpolicyreport.umn.edu/bicycles-gender-and-risk/</w:t>
        </w:r>
      </w:hyperlink>
      <w:r w:rsidRPr="00725D0F">
        <w:rPr>
          <w:rFonts w:ascii="Calibri" w:hAnsi="Calibri" w:cs="Calibri"/>
          <w:sz w:val="20"/>
          <w:szCs w:val="20"/>
        </w:rPr>
        <w:t xml:space="preserve"> </w:t>
      </w:r>
    </w:p>
  </w:footnote>
  <w:footnote w:id="25">
    <w:p w14:paraId="0001E385" w14:textId="77777777" w:rsidR="00725D0F" w:rsidRPr="006C0A5B" w:rsidRDefault="00725D0F" w:rsidP="00725D0F">
      <w:pPr>
        <w:pStyle w:val="FootnoteText"/>
        <w:spacing w:after="0"/>
        <w:rPr>
          <w:lang w:val="en-GB"/>
        </w:rPr>
      </w:pPr>
      <w:r w:rsidRPr="00725D0F">
        <w:rPr>
          <w:rStyle w:val="FootnoteReference"/>
          <w:rFonts w:ascii="Calibri" w:hAnsi="Calibri" w:cs="Calibri"/>
          <w:sz w:val="20"/>
          <w:szCs w:val="20"/>
        </w:rPr>
        <w:footnoteRef/>
      </w:r>
      <w:r w:rsidRPr="00725D0F">
        <w:rPr>
          <w:rFonts w:ascii="Calibri" w:hAnsi="Calibri" w:cs="Calibri"/>
          <w:sz w:val="20"/>
          <w:szCs w:val="20"/>
        </w:rPr>
        <w:t xml:space="preserve"> </w:t>
      </w:r>
      <w:hyperlink r:id="rId26" w:history="1">
        <w:r w:rsidRPr="00725D0F">
          <w:rPr>
            <w:rStyle w:val="Hyperlink"/>
            <w:rFonts w:ascii="Calibri" w:hAnsi="Calibri" w:cs="Calibri"/>
            <w:sz w:val="20"/>
            <w:szCs w:val="20"/>
          </w:rPr>
          <w:t>https://ec.europa.eu/info/law/better-regulation/have-your-say/initiatives/12978-Revision-of-the-Directive-on-Driving-Licences_en</w:t>
        </w:r>
      </w:hyperlink>
    </w:p>
  </w:footnote>
  <w:footnote w:id="26">
    <w:p w14:paraId="14F3FB02" w14:textId="6B84B9F7" w:rsidR="008D283A" w:rsidRPr="008D283A" w:rsidRDefault="008D283A">
      <w:pPr>
        <w:pStyle w:val="FootnoteText"/>
        <w:rPr>
          <w:lang w:val="en-GB"/>
        </w:rPr>
      </w:pPr>
      <w:r>
        <w:rPr>
          <w:rStyle w:val="FootnoteReference"/>
        </w:rPr>
        <w:footnoteRef/>
      </w:r>
      <w:r>
        <w:t xml:space="preserve"> </w:t>
      </w:r>
      <w:hyperlink r:id="rId27" w:history="1">
        <w:r w:rsidRPr="00732699">
          <w:rPr>
            <w:rStyle w:val="Hyperlink"/>
            <w:rFonts w:ascii="Calibri" w:hAnsi="Calibri" w:cs="Calibri"/>
            <w:sz w:val="20"/>
            <w:szCs w:val="20"/>
          </w:rPr>
          <w:t>https://www.ucl.ac.uk/epidemiology-health-care/news/2019/nov/women-still-doing-most-housework-despite-earning-more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0"/>
      <w:gridCol w:w="5595"/>
      <w:gridCol w:w="2953"/>
    </w:tblGrid>
    <w:tr w:rsidR="009A7A20" w14:paraId="64019551" w14:textId="77777777" w:rsidTr="00732699">
      <w:trPr>
        <w:trHeight w:val="78"/>
      </w:trPr>
      <w:tc>
        <w:tcPr>
          <w:tcW w:w="956" w:type="pct"/>
          <w:vMerge w:val="restart"/>
          <w:shd w:val="clear" w:color="auto" w:fill="auto"/>
          <w:vAlign w:val="center"/>
        </w:tcPr>
        <w:p w14:paraId="3FB7D657" w14:textId="1E8BD1CF" w:rsidR="005263FB" w:rsidRDefault="00FB0D71" w:rsidP="2E25675B">
          <w:pPr>
            <w:jc w:val="center"/>
          </w:pPr>
          <w:r>
            <w:rPr>
              <w:noProof/>
            </w:rPr>
            <w:drawing>
              <wp:anchor distT="0" distB="0" distL="114300" distR="114300" simplePos="0" relativeHeight="251658752" behindDoc="0" locked="0" layoutInCell="1" allowOverlap="1" wp14:anchorId="0EBDC073" wp14:editId="1B9A7F3E">
                <wp:simplePos x="0" y="0"/>
                <wp:positionH relativeFrom="column">
                  <wp:align>left</wp:align>
                </wp:positionH>
                <wp:positionV relativeFrom="paragraph">
                  <wp:posOffset>0</wp:posOffset>
                </wp:positionV>
                <wp:extent cx="952500" cy="366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366395"/>
                        </a:xfrm>
                        <a:prstGeom prst="rect">
                          <a:avLst/>
                        </a:prstGeom>
                      </pic:spPr>
                    </pic:pic>
                  </a:graphicData>
                </a:graphic>
                <wp14:sizeRelH relativeFrom="page">
                  <wp14:pctWidth>0</wp14:pctWidth>
                </wp14:sizeRelH>
                <wp14:sizeRelV relativeFrom="page">
                  <wp14:pctHeight>0</wp14:pctHeight>
                </wp14:sizeRelV>
              </wp:anchor>
            </w:drawing>
          </w:r>
        </w:p>
      </w:tc>
      <w:tc>
        <w:tcPr>
          <w:tcW w:w="2647" w:type="pct"/>
          <w:shd w:val="clear" w:color="auto" w:fill="auto"/>
          <w:vAlign w:val="center"/>
        </w:tcPr>
        <w:p w14:paraId="0AA69EC0" w14:textId="77777777" w:rsidR="005263FB" w:rsidRDefault="005263FB" w:rsidP="00EF1D01"/>
      </w:tc>
      <w:tc>
        <w:tcPr>
          <w:tcW w:w="1397" w:type="pct"/>
          <w:vAlign w:val="center"/>
        </w:tcPr>
        <w:p w14:paraId="3524E8BE" w14:textId="77777777" w:rsidR="005263FB" w:rsidRDefault="005263FB" w:rsidP="00EF1D01"/>
      </w:tc>
    </w:tr>
    <w:tr w:rsidR="00B41467" w14:paraId="029466D2" w14:textId="77777777" w:rsidTr="00732699">
      <w:trPr>
        <w:trHeight w:val="326"/>
      </w:trPr>
      <w:tc>
        <w:tcPr>
          <w:tcW w:w="956" w:type="pct"/>
          <w:vMerge/>
        </w:tcPr>
        <w:p w14:paraId="2BCA2B87" w14:textId="77777777" w:rsidR="005263FB" w:rsidRDefault="005263FB" w:rsidP="005263FB"/>
      </w:tc>
      <w:tc>
        <w:tcPr>
          <w:tcW w:w="2647" w:type="pct"/>
          <w:shd w:val="clear" w:color="auto" w:fill="auto"/>
          <w:vAlign w:val="center"/>
        </w:tcPr>
        <w:p w14:paraId="05F4B17D" w14:textId="69C02DF7" w:rsidR="005263FB" w:rsidRDefault="005263FB" w:rsidP="00732699">
          <w:pPr>
            <w:rPr>
              <w:b/>
            </w:rPr>
          </w:pPr>
        </w:p>
      </w:tc>
      <w:tc>
        <w:tcPr>
          <w:tcW w:w="1397" w:type="pct"/>
          <w:shd w:val="clear" w:color="auto" w:fill="auto"/>
        </w:tcPr>
        <w:p w14:paraId="7F83F190" w14:textId="77777777" w:rsidR="005263FB" w:rsidRDefault="0008004A" w:rsidP="0008004A">
          <w:pPr>
            <w:tabs>
              <w:tab w:val="left" w:pos="732"/>
            </w:tabs>
            <w:rPr>
              <w:b/>
              <w:bCs/>
              <w:lang w:val="en-US"/>
            </w:rPr>
          </w:pPr>
          <w:r>
            <w:rPr>
              <w:b/>
              <w:bCs/>
              <w:lang w:val="en-US"/>
            </w:rPr>
            <w:tab/>
          </w:r>
        </w:p>
        <w:p w14:paraId="1749BAEA" w14:textId="2EA80992" w:rsidR="000A5E9A" w:rsidRPr="000A5E9A" w:rsidRDefault="000A5E9A" w:rsidP="00BB5C4A">
          <w:pPr>
            <w:ind w:firstLine="720"/>
            <w:rPr>
              <w:lang w:val="en-US"/>
            </w:rPr>
          </w:pPr>
        </w:p>
      </w:tc>
    </w:tr>
    <w:tr w:rsidR="009A7A20" w14:paraId="4024ACAC" w14:textId="77777777" w:rsidTr="00732699">
      <w:trPr>
        <w:trHeight w:val="78"/>
      </w:trPr>
      <w:tc>
        <w:tcPr>
          <w:tcW w:w="956" w:type="pct"/>
          <w:vMerge/>
        </w:tcPr>
        <w:p w14:paraId="12394887" w14:textId="77777777" w:rsidR="005263FB" w:rsidRDefault="005263FB" w:rsidP="005263FB"/>
      </w:tc>
      <w:tc>
        <w:tcPr>
          <w:tcW w:w="2647" w:type="pct"/>
        </w:tcPr>
        <w:p w14:paraId="3AA02C67" w14:textId="77777777" w:rsidR="005263FB" w:rsidRDefault="005263FB" w:rsidP="005263FB"/>
      </w:tc>
      <w:tc>
        <w:tcPr>
          <w:tcW w:w="1397" w:type="pct"/>
        </w:tcPr>
        <w:p w14:paraId="2DD42F3B" w14:textId="77777777" w:rsidR="005263FB" w:rsidRDefault="005263FB" w:rsidP="005263FB"/>
      </w:tc>
    </w:tr>
  </w:tbl>
  <w:p w14:paraId="2FB0D246" w14:textId="51F3BDC0" w:rsidR="005263FB" w:rsidRDefault="005263FB" w:rsidP="005263FB">
    <w:pPr>
      <w:pStyle w:val="Header"/>
    </w:pPr>
  </w:p>
  <w:p w14:paraId="6D2822CC" w14:textId="0814BB99" w:rsidR="000E3E0A" w:rsidRDefault="000E3E0A" w:rsidP="0052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3CDAAA60" w14:paraId="6F6B211C" w14:textId="77777777" w:rsidTr="3CDAAA60">
      <w:tc>
        <w:tcPr>
          <w:tcW w:w="3213" w:type="dxa"/>
        </w:tcPr>
        <w:p w14:paraId="03B30628" w14:textId="150306E7" w:rsidR="3CDAAA60" w:rsidRDefault="3CDAAA60" w:rsidP="3CDAAA60">
          <w:pPr>
            <w:pStyle w:val="Header"/>
            <w:ind w:left="-115"/>
          </w:pPr>
        </w:p>
      </w:tc>
      <w:tc>
        <w:tcPr>
          <w:tcW w:w="3213" w:type="dxa"/>
        </w:tcPr>
        <w:p w14:paraId="63160163" w14:textId="2B47A651" w:rsidR="3CDAAA60" w:rsidRDefault="3CDAAA60" w:rsidP="3CDAAA60">
          <w:pPr>
            <w:pStyle w:val="Header"/>
            <w:jc w:val="center"/>
          </w:pPr>
        </w:p>
      </w:tc>
      <w:tc>
        <w:tcPr>
          <w:tcW w:w="3213" w:type="dxa"/>
        </w:tcPr>
        <w:p w14:paraId="24F8E370" w14:textId="4141A2EC" w:rsidR="3CDAAA60" w:rsidRDefault="3CDAAA60" w:rsidP="3CDAAA60">
          <w:pPr>
            <w:pStyle w:val="Header"/>
            <w:ind w:right="-115"/>
            <w:jc w:val="right"/>
          </w:pPr>
        </w:p>
      </w:tc>
    </w:tr>
  </w:tbl>
  <w:p w14:paraId="18691AAD" w14:textId="56181D09" w:rsidR="3CDAAA60" w:rsidRDefault="3CDAAA60" w:rsidP="3CDAA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CD9F"/>
    <w:multiLevelType w:val="hybridMultilevel"/>
    <w:tmpl w:val="FFFFFFFF"/>
    <w:lvl w:ilvl="0" w:tplc="DFE29400">
      <w:start w:val="1"/>
      <w:numFmt w:val="bullet"/>
      <w:lvlText w:val=""/>
      <w:lvlJc w:val="left"/>
      <w:pPr>
        <w:ind w:left="720" w:hanging="360"/>
      </w:pPr>
      <w:rPr>
        <w:rFonts w:ascii="Symbol" w:hAnsi="Symbol" w:hint="default"/>
      </w:rPr>
    </w:lvl>
    <w:lvl w:ilvl="1" w:tplc="58ECE66C">
      <w:start w:val="1"/>
      <w:numFmt w:val="bullet"/>
      <w:lvlText w:val="o"/>
      <w:lvlJc w:val="left"/>
      <w:pPr>
        <w:ind w:left="1440" w:hanging="360"/>
      </w:pPr>
      <w:rPr>
        <w:rFonts w:ascii="Courier New" w:hAnsi="Courier New" w:hint="default"/>
      </w:rPr>
    </w:lvl>
    <w:lvl w:ilvl="2" w:tplc="60425024">
      <w:start w:val="1"/>
      <w:numFmt w:val="bullet"/>
      <w:lvlText w:val=""/>
      <w:lvlJc w:val="left"/>
      <w:pPr>
        <w:ind w:left="2160" w:hanging="360"/>
      </w:pPr>
      <w:rPr>
        <w:rFonts w:ascii="Wingdings" w:hAnsi="Wingdings" w:hint="default"/>
      </w:rPr>
    </w:lvl>
    <w:lvl w:ilvl="3" w:tplc="EC6A2788">
      <w:start w:val="1"/>
      <w:numFmt w:val="bullet"/>
      <w:lvlText w:val=""/>
      <w:lvlJc w:val="left"/>
      <w:pPr>
        <w:ind w:left="2880" w:hanging="360"/>
      </w:pPr>
      <w:rPr>
        <w:rFonts w:ascii="Symbol" w:hAnsi="Symbol" w:hint="default"/>
      </w:rPr>
    </w:lvl>
    <w:lvl w:ilvl="4" w:tplc="00C4CEB4">
      <w:start w:val="1"/>
      <w:numFmt w:val="bullet"/>
      <w:lvlText w:val="o"/>
      <w:lvlJc w:val="left"/>
      <w:pPr>
        <w:ind w:left="3600" w:hanging="360"/>
      </w:pPr>
      <w:rPr>
        <w:rFonts w:ascii="Courier New" w:hAnsi="Courier New" w:hint="default"/>
      </w:rPr>
    </w:lvl>
    <w:lvl w:ilvl="5" w:tplc="8160DABA">
      <w:start w:val="1"/>
      <w:numFmt w:val="bullet"/>
      <w:lvlText w:val=""/>
      <w:lvlJc w:val="left"/>
      <w:pPr>
        <w:ind w:left="4320" w:hanging="360"/>
      </w:pPr>
      <w:rPr>
        <w:rFonts w:ascii="Wingdings" w:hAnsi="Wingdings" w:hint="default"/>
      </w:rPr>
    </w:lvl>
    <w:lvl w:ilvl="6" w:tplc="D15C48F4">
      <w:start w:val="1"/>
      <w:numFmt w:val="bullet"/>
      <w:lvlText w:val=""/>
      <w:lvlJc w:val="left"/>
      <w:pPr>
        <w:ind w:left="5040" w:hanging="360"/>
      </w:pPr>
      <w:rPr>
        <w:rFonts w:ascii="Symbol" w:hAnsi="Symbol" w:hint="default"/>
      </w:rPr>
    </w:lvl>
    <w:lvl w:ilvl="7" w:tplc="2F5E91C2">
      <w:start w:val="1"/>
      <w:numFmt w:val="bullet"/>
      <w:lvlText w:val="o"/>
      <w:lvlJc w:val="left"/>
      <w:pPr>
        <w:ind w:left="5760" w:hanging="360"/>
      </w:pPr>
      <w:rPr>
        <w:rFonts w:ascii="Courier New" w:hAnsi="Courier New" w:hint="default"/>
      </w:rPr>
    </w:lvl>
    <w:lvl w:ilvl="8" w:tplc="6262D482">
      <w:start w:val="1"/>
      <w:numFmt w:val="bullet"/>
      <w:lvlText w:val=""/>
      <w:lvlJc w:val="left"/>
      <w:pPr>
        <w:ind w:left="6480" w:hanging="360"/>
      </w:pPr>
      <w:rPr>
        <w:rFonts w:ascii="Wingdings" w:hAnsi="Wingdings" w:hint="default"/>
      </w:rPr>
    </w:lvl>
  </w:abstractNum>
  <w:abstractNum w:abstractNumId="1" w15:restartNumberingAfterBreak="0">
    <w:nsid w:val="054765A9"/>
    <w:multiLevelType w:val="hybridMultilevel"/>
    <w:tmpl w:val="FFFFFFFF"/>
    <w:lvl w:ilvl="0" w:tplc="34BC6C6A">
      <w:start w:val="1"/>
      <w:numFmt w:val="bullet"/>
      <w:lvlText w:val="·"/>
      <w:lvlJc w:val="left"/>
      <w:pPr>
        <w:ind w:left="720" w:hanging="360"/>
      </w:pPr>
      <w:rPr>
        <w:rFonts w:ascii="Symbol" w:hAnsi="Symbol" w:hint="default"/>
      </w:rPr>
    </w:lvl>
    <w:lvl w:ilvl="1" w:tplc="8318C5A0">
      <w:start w:val="1"/>
      <w:numFmt w:val="bullet"/>
      <w:lvlText w:val="o"/>
      <w:lvlJc w:val="left"/>
      <w:pPr>
        <w:ind w:left="1440" w:hanging="360"/>
      </w:pPr>
      <w:rPr>
        <w:rFonts w:ascii="Courier New" w:hAnsi="Courier New" w:hint="default"/>
      </w:rPr>
    </w:lvl>
    <w:lvl w:ilvl="2" w:tplc="23D87C94">
      <w:start w:val="1"/>
      <w:numFmt w:val="bullet"/>
      <w:lvlText w:val=""/>
      <w:lvlJc w:val="left"/>
      <w:pPr>
        <w:ind w:left="2160" w:hanging="360"/>
      </w:pPr>
      <w:rPr>
        <w:rFonts w:ascii="Wingdings" w:hAnsi="Wingdings" w:hint="default"/>
      </w:rPr>
    </w:lvl>
    <w:lvl w:ilvl="3" w:tplc="97DEC2A2">
      <w:start w:val="1"/>
      <w:numFmt w:val="bullet"/>
      <w:lvlText w:val=""/>
      <w:lvlJc w:val="left"/>
      <w:pPr>
        <w:ind w:left="2880" w:hanging="360"/>
      </w:pPr>
      <w:rPr>
        <w:rFonts w:ascii="Symbol" w:hAnsi="Symbol" w:hint="default"/>
      </w:rPr>
    </w:lvl>
    <w:lvl w:ilvl="4" w:tplc="48D6CBD4">
      <w:start w:val="1"/>
      <w:numFmt w:val="bullet"/>
      <w:lvlText w:val="o"/>
      <w:lvlJc w:val="left"/>
      <w:pPr>
        <w:ind w:left="3600" w:hanging="360"/>
      </w:pPr>
      <w:rPr>
        <w:rFonts w:ascii="Courier New" w:hAnsi="Courier New" w:hint="default"/>
      </w:rPr>
    </w:lvl>
    <w:lvl w:ilvl="5" w:tplc="1152B8F4">
      <w:start w:val="1"/>
      <w:numFmt w:val="bullet"/>
      <w:lvlText w:val=""/>
      <w:lvlJc w:val="left"/>
      <w:pPr>
        <w:ind w:left="4320" w:hanging="360"/>
      </w:pPr>
      <w:rPr>
        <w:rFonts w:ascii="Wingdings" w:hAnsi="Wingdings" w:hint="default"/>
      </w:rPr>
    </w:lvl>
    <w:lvl w:ilvl="6" w:tplc="011272D6">
      <w:start w:val="1"/>
      <w:numFmt w:val="bullet"/>
      <w:lvlText w:val=""/>
      <w:lvlJc w:val="left"/>
      <w:pPr>
        <w:ind w:left="5040" w:hanging="360"/>
      </w:pPr>
      <w:rPr>
        <w:rFonts w:ascii="Symbol" w:hAnsi="Symbol" w:hint="default"/>
      </w:rPr>
    </w:lvl>
    <w:lvl w:ilvl="7" w:tplc="D5D29922">
      <w:start w:val="1"/>
      <w:numFmt w:val="bullet"/>
      <w:lvlText w:val="o"/>
      <w:lvlJc w:val="left"/>
      <w:pPr>
        <w:ind w:left="5760" w:hanging="360"/>
      </w:pPr>
      <w:rPr>
        <w:rFonts w:ascii="Courier New" w:hAnsi="Courier New" w:hint="default"/>
      </w:rPr>
    </w:lvl>
    <w:lvl w:ilvl="8" w:tplc="4B101524">
      <w:start w:val="1"/>
      <w:numFmt w:val="bullet"/>
      <w:lvlText w:val=""/>
      <w:lvlJc w:val="left"/>
      <w:pPr>
        <w:ind w:left="6480" w:hanging="360"/>
      </w:pPr>
      <w:rPr>
        <w:rFonts w:ascii="Wingdings" w:hAnsi="Wingdings" w:hint="default"/>
      </w:rPr>
    </w:lvl>
  </w:abstractNum>
  <w:abstractNum w:abstractNumId="2" w15:restartNumberingAfterBreak="0">
    <w:nsid w:val="07754E17"/>
    <w:multiLevelType w:val="hybridMultilevel"/>
    <w:tmpl w:val="51C66F22"/>
    <w:lvl w:ilvl="0" w:tplc="4AB2F6E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CFC5126"/>
    <w:multiLevelType w:val="hybridMultilevel"/>
    <w:tmpl w:val="BE46055E"/>
    <w:lvl w:ilvl="0" w:tplc="4AB2F6E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5DCD67"/>
    <w:multiLevelType w:val="hybridMultilevel"/>
    <w:tmpl w:val="FFFFFFFF"/>
    <w:lvl w:ilvl="0" w:tplc="A11055B6">
      <w:start w:val="1"/>
      <w:numFmt w:val="decimal"/>
      <w:lvlText w:val="%1."/>
      <w:lvlJc w:val="left"/>
      <w:pPr>
        <w:ind w:left="720" w:hanging="360"/>
      </w:pPr>
    </w:lvl>
    <w:lvl w:ilvl="1" w:tplc="C0F0342E">
      <w:start w:val="1"/>
      <w:numFmt w:val="lowerLetter"/>
      <w:lvlText w:val="%2."/>
      <w:lvlJc w:val="left"/>
      <w:pPr>
        <w:ind w:left="1440" w:hanging="360"/>
      </w:pPr>
    </w:lvl>
    <w:lvl w:ilvl="2" w:tplc="14FA121E">
      <w:start w:val="1"/>
      <w:numFmt w:val="lowerRoman"/>
      <w:lvlText w:val="%3."/>
      <w:lvlJc w:val="right"/>
      <w:pPr>
        <w:ind w:left="2160" w:hanging="180"/>
      </w:pPr>
    </w:lvl>
    <w:lvl w:ilvl="3" w:tplc="7F9E5F1C">
      <w:start w:val="1"/>
      <w:numFmt w:val="decimal"/>
      <w:lvlText w:val="%4."/>
      <w:lvlJc w:val="left"/>
      <w:pPr>
        <w:ind w:left="2880" w:hanging="360"/>
      </w:pPr>
    </w:lvl>
    <w:lvl w:ilvl="4" w:tplc="4E06A456">
      <w:start w:val="1"/>
      <w:numFmt w:val="lowerLetter"/>
      <w:lvlText w:val="%5."/>
      <w:lvlJc w:val="left"/>
      <w:pPr>
        <w:ind w:left="3600" w:hanging="360"/>
      </w:pPr>
    </w:lvl>
    <w:lvl w:ilvl="5" w:tplc="FC6EBB3C">
      <w:start w:val="1"/>
      <w:numFmt w:val="lowerRoman"/>
      <w:lvlText w:val="%6."/>
      <w:lvlJc w:val="right"/>
      <w:pPr>
        <w:ind w:left="4320" w:hanging="180"/>
      </w:pPr>
    </w:lvl>
    <w:lvl w:ilvl="6" w:tplc="8FF08132">
      <w:start w:val="1"/>
      <w:numFmt w:val="decimal"/>
      <w:lvlText w:val="%7."/>
      <w:lvlJc w:val="left"/>
      <w:pPr>
        <w:ind w:left="5040" w:hanging="360"/>
      </w:pPr>
    </w:lvl>
    <w:lvl w:ilvl="7" w:tplc="EE90AB48">
      <w:start w:val="1"/>
      <w:numFmt w:val="lowerLetter"/>
      <w:lvlText w:val="%8."/>
      <w:lvlJc w:val="left"/>
      <w:pPr>
        <w:ind w:left="5760" w:hanging="360"/>
      </w:pPr>
    </w:lvl>
    <w:lvl w:ilvl="8" w:tplc="9BBE3B4E">
      <w:start w:val="1"/>
      <w:numFmt w:val="lowerRoman"/>
      <w:lvlText w:val="%9."/>
      <w:lvlJc w:val="right"/>
      <w:pPr>
        <w:ind w:left="6480" w:hanging="180"/>
      </w:pPr>
    </w:lvl>
  </w:abstractNum>
  <w:abstractNum w:abstractNumId="5" w15:restartNumberingAfterBreak="0">
    <w:nsid w:val="0D6C1E04"/>
    <w:multiLevelType w:val="hybridMultilevel"/>
    <w:tmpl w:val="ADEE3A20"/>
    <w:lvl w:ilvl="0" w:tplc="FFFFFFFF">
      <w:start w:val="3"/>
      <w:numFmt w:val="lowerRoman"/>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115104"/>
    <w:multiLevelType w:val="hybridMultilevel"/>
    <w:tmpl w:val="6E76276E"/>
    <w:lvl w:ilvl="0" w:tplc="4AB2F6E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30725F"/>
    <w:multiLevelType w:val="hybridMultilevel"/>
    <w:tmpl w:val="D3BA2848"/>
    <w:lvl w:ilvl="0" w:tplc="4AB2F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74A43"/>
    <w:multiLevelType w:val="hybridMultilevel"/>
    <w:tmpl w:val="FFFFFFFF"/>
    <w:lvl w:ilvl="0" w:tplc="9B9EABF4">
      <w:start w:val="1"/>
      <w:numFmt w:val="bullet"/>
      <w:lvlText w:val=""/>
      <w:lvlJc w:val="left"/>
      <w:pPr>
        <w:ind w:left="720" w:hanging="360"/>
      </w:pPr>
      <w:rPr>
        <w:rFonts w:ascii="Symbol" w:hAnsi="Symbol" w:hint="default"/>
      </w:rPr>
    </w:lvl>
    <w:lvl w:ilvl="1" w:tplc="574C5058">
      <w:start w:val="1"/>
      <w:numFmt w:val="bullet"/>
      <w:lvlText w:val="o"/>
      <w:lvlJc w:val="left"/>
      <w:pPr>
        <w:ind w:left="1440" w:hanging="360"/>
      </w:pPr>
      <w:rPr>
        <w:rFonts w:ascii="Courier New" w:hAnsi="Courier New" w:hint="default"/>
      </w:rPr>
    </w:lvl>
    <w:lvl w:ilvl="2" w:tplc="94B21644">
      <w:start w:val="1"/>
      <w:numFmt w:val="bullet"/>
      <w:lvlText w:val=""/>
      <w:lvlJc w:val="left"/>
      <w:pPr>
        <w:ind w:left="2160" w:hanging="360"/>
      </w:pPr>
      <w:rPr>
        <w:rFonts w:ascii="Wingdings" w:hAnsi="Wingdings" w:hint="default"/>
      </w:rPr>
    </w:lvl>
    <w:lvl w:ilvl="3" w:tplc="9ABA5D90">
      <w:start w:val="1"/>
      <w:numFmt w:val="bullet"/>
      <w:lvlText w:val=""/>
      <w:lvlJc w:val="left"/>
      <w:pPr>
        <w:ind w:left="2880" w:hanging="360"/>
      </w:pPr>
      <w:rPr>
        <w:rFonts w:ascii="Symbol" w:hAnsi="Symbol" w:hint="default"/>
      </w:rPr>
    </w:lvl>
    <w:lvl w:ilvl="4" w:tplc="E8A45CB6">
      <w:start w:val="1"/>
      <w:numFmt w:val="bullet"/>
      <w:lvlText w:val="o"/>
      <w:lvlJc w:val="left"/>
      <w:pPr>
        <w:ind w:left="3600" w:hanging="360"/>
      </w:pPr>
      <w:rPr>
        <w:rFonts w:ascii="Courier New" w:hAnsi="Courier New" w:hint="default"/>
      </w:rPr>
    </w:lvl>
    <w:lvl w:ilvl="5" w:tplc="3828D7E6">
      <w:start w:val="1"/>
      <w:numFmt w:val="bullet"/>
      <w:lvlText w:val=""/>
      <w:lvlJc w:val="left"/>
      <w:pPr>
        <w:ind w:left="4320" w:hanging="360"/>
      </w:pPr>
      <w:rPr>
        <w:rFonts w:ascii="Wingdings" w:hAnsi="Wingdings" w:hint="default"/>
      </w:rPr>
    </w:lvl>
    <w:lvl w:ilvl="6" w:tplc="181A0A26">
      <w:start w:val="1"/>
      <w:numFmt w:val="bullet"/>
      <w:lvlText w:val=""/>
      <w:lvlJc w:val="left"/>
      <w:pPr>
        <w:ind w:left="5040" w:hanging="360"/>
      </w:pPr>
      <w:rPr>
        <w:rFonts w:ascii="Symbol" w:hAnsi="Symbol" w:hint="default"/>
      </w:rPr>
    </w:lvl>
    <w:lvl w:ilvl="7" w:tplc="D5BAF73C">
      <w:start w:val="1"/>
      <w:numFmt w:val="bullet"/>
      <w:lvlText w:val="o"/>
      <w:lvlJc w:val="left"/>
      <w:pPr>
        <w:ind w:left="5760" w:hanging="360"/>
      </w:pPr>
      <w:rPr>
        <w:rFonts w:ascii="Courier New" w:hAnsi="Courier New" w:hint="default"/>
      </w:rPr>
    </w:lvl>
    <w:lvl w:ilvl="8" w:tplc="537C3500">
      <w:start w:val="1"/>
      <w:numFmt w:val="bullet"/>
      <w:lvlText w:val=""/>
      <w:lvlJc w:val="left"/>
      <w:pPr>
        <w:ind w:left="6480" w:hanging="360"/>
      </w:pPr>
      <w:rPr>
        <w:rFonts w:ascii="Wingdings" w:hAnsi="Wingdings" w:hint="default"/>
      </w:rPr>
    </w:lvl>
  </w:abstractNum>
  <w:abstractNum w:abstractNumId="9" w15:restartNumberingAfterBreak="0">
    <w:nsid w:val="109111E8"/>
    <w:multiLevelType w:val="hybridMultilevel"/>
    <w:tmpl w:val="FFFFFFFF"/>
    <w:lvl w:ilvl="0" w:tplc="3AECF724">
      <w:start w:val="1"/>
      <w:numFmt w:val="bullet"/>
      <w:lvlText w:val=""/>
      <w:lvlJc w:val="left"/>
      <w:pPr>
        <w:ind w:left="720" w:hanging="360"/>
      </w:pPr>
      <w:rPr>
        <w:rFonts w:ascii="Symbol" w:hAnsi="Symbol" w:hint="default"/>
      </w:rPr>
    </w:lvl>
    <w:lvl w:ilvl="1" w:tplc="C48A9A6A">
      <w:start w:val="1"/>
      <w:numFmt w:val="bullet"/>
      <w:lvlText w:val="o"/>
      <w:lvlJc w:val="left"/>
      <w:pPr>
        <w:ind w:left="1440" w:hanging="360"/>
      </w:pPr>
      <w:rPr>
        <w:rFonts w:ascii="Courier New" w:hAnsi="Courier New" w:hint="default"/>
      </w:rPr>
    </w:lvl>
    <w:lvl w:ilvl="2" w:tplc="4FA879D4">
      <w:start w:val="1"/>
      <w:numFmt w:val="bullet"/>
      <w:lvlText w:val=""/>
      <w:lvlJc w:val="left"/>
      <w:pPr>
        <w:ind w:left="2160" w:hanging="360"/>
      </w:pPr>
      <w:rPr>
        <w:rFonts w:ascii="Wingdings" w:hAnsi="Wingdings" w:hint="default"/>
      </w:rPr>
    </w:lvl>
    <w:lvl w:ilvl="3" w:tplc="483A320A">
      <w:start w:val="1"/>
      <w:numFmt w:val="bullet"/>
      <w:lvlText w:val=""/>
      <w:lvlJc w:val="left"/>
      <w:pPr>
        <w:ind w:left="2880" w:hanging="360"/>
      </w:pPr>
      <w:rPr>
        <w:rFonts w:ascii="Symbol" w:hAnsi="Symbol" w:hint="default"/>
      </w:rPr>
    </w:lvl>
    <w:lvl w:ilvl="4" w:tplc="26F28C94">
      <w:start w:val="1"/>
      <w:numFmt w:val="bullet"/>
      <w:lvlText w:val="o"/>
      <w:lvlJc w:val="left"/>
      <w:pPr>
        <w:ind w:left="3600" w:hanging="360"/>
      </w:pPr>
      <w:rPr>
        <w:rFonts w:ascii="Courier New" w:hAnsi="Courier New" w:hint="default"/>
      </w:rPr>
    </w:lvl>
    <w:lvl w:ilvl="5" w:tplc="9F9EE98A">
      <w:start w:val="1"/>
      <w:numFmt w:val="bullet"/>
      <w:lvlText w:val=""/>
      <w:lvlJc w:val="left"/>
      <w:pPr>
        <w:ind w:left="4320" w:hanging="360"/>
      </w:pPr>
      <w:rPr>
        <w:rFonts w:ascii="Wingdings" w:hAnsi="Wingdings" w:hint="default"/>
      </w:rPr>
    </w:lvl>
    <w:lvl w:ilvl="6" w:tplc="0A34C530">
      <w:start w:val="1"/>
      <w:numFmt w:val="bullet"/>
      <w:lvlText w:val=""/>
      <w:lvlJc w:val="left"/>
      <w:pPr>
        <w:ind w:left="5040" w:hanging="360"/>
      </w:pPr>
      <w:rPr>
        <w:rFonts w:ascii="Symbol" w:hAnsi="Symbol" w:hint="default"/>
      </w:rPr>
    </w:lvl>
    <w:lvl w:ilvl="7" w:tplc="578C08E2">
      <w:start w:val="1"/>
      <w:numFmt w:val="bullet"/>
      <w:lvlText w:val="o"/>
      <w:lvlJc w:val="left"/>
      <w:pPr>
        <w:ind w:left="5760" w:hanging="360"/>
      </w:pPr>
      <w:rPr>
        <w:rFonts w:ascii="Courier New" w:hAnsi="Courier New" w:hint="default"/>
      </w:rPr>
    </w:lvl>
    <w:lvl w:ilvl="8" w:tplc="FF2289C2">
      <w:start w:val="1"/>
      <w:numFmt w:val="bullet"/>
      <w:lvlText w:val=""/>
      <w:lvlJc w:val="left"/>
      <w:pPr>
        <w:ind w:left="6480" w:hanging="360"/>
      </w:pPr>
      <w:rPr>
        <w:rFonts w:ascii="Wingdings" w:hAnsi="Wingdings" w:hint="default"/>
      </w:rPr>
    </w:lvl>
  </w:abstractNum>
  <w:abstractNum w:abstractNumId="10" w15:restartNumberingAfterBreak="0">
    <w:nsid w:val="12E7522D"/>
    <w:multiLevelType w:val="hybridMultilevel"/>
    <w:tmpl w:val="B248E556"/>
    <w:lvl w:ilvl="0" w:tplc="8F6A77E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A425F1"/>
    <w:multiLevelType w:val="hybridMultilevel"/>
    <w:tmpl w:val="FFFFFFFF"/>
    <w:lvl w:ilvl="0" w:tplc="272661EE">
      <w:start w:val="1"/>
      <w:numFmt w:val="bullet"/>
      <w:lvlText w:val=""/>
      <w:lvlJc w:val="left"/>
      <w:pPr>
        <w:ind w:left="720" w:hanging="360"/>
      </w:pPr>
      <w:rPr>
        <w:rFonts w:ascii="Symbol" w:hAnsi="Symbol" w:hint="default"/>
      </w:rPr>
    </w:lvl>
    <w:lvl w:ilvl="1" w:tplc="5928EFA0">
      <w:start w:val="1"/>
      <w:numFmt w:val="bullet"/>
      <w:lvlText w:val="o"/>
      <w:lvlJc w:val="left"/>
      <w:pPr>
        <w:ind w:left="1440" w:hanging="360"/>
      </w:pPr>
      <w:rPr>
        <w:rFonts w:ascii="Courier New" w:hAnsi="Courier New" w:hint="default"/>
      </w:rPr>
    </w:lvl>
    <w:lvl w:ilvl="2" w:tplc="7A38517E">
      <w:start w:val="1"/>
      <w:numFmt w:val="bullet"/>
      <w:lvlText w:val=""/>
      <w:lvlJc w:val="left"/>
      <w:pPr>
        <w:ind w:left="2160" w:hanging="360"/>
      </w:pPr>
      <w:rPr>
        <w:rFonts w:ascii="Wingdings" w:hAnsi="Wingdings" w:hint="default"/>
      </w:rPr>
    </w:lvl>
    <w:lvl w:ilvl="3" w:tplc="B15E131C">
      <w:start w:val="1"/>
      <w:numFmt w:val="bullet"/>
      <w:lvlText w:val=""/>
      <w:lvlJc w:val="left"/>
      <w:pPr>
        <w:ind w:left="2880" w:hanging="360"/>
      </w:pPr>
      <w:rPr>
        <w:rFonts w:ascii="Symbol" w:hAnsi="Symbol" w:hint="default"/>
      </w:rPr>
    </w:lvl>
    <w:lvl w:ilvl="4" w:tplc="9866E878">
      <w:start w:val="1"/>
      <w:numFmt w:val="bullet"/>
      <w:lvlText w:val="o"/>
      <w:lvlJc w:val="left"/>
      <w:pPr>
        <w:ind w:left="3600" w:hanging="360"/>
      </w:pPr>
      <w:rPr>
        <w:rFonts w:ascii="Courier New" w:hAnsi="Courier New" w:hint="default"/>
      </w:rPr>
    </w:lvl>
    <w:lvl w:ilvl="5" w:tplc="F18A05A2">
      <w:start w:val="1"/>
      <w:numFmt w:val="bullet"/>
      <w:lvlText w:val=""/>
      <w:lvlJc w:val="left"/>
      <w:pPr>
        <w:ind w:left="4320" w:hanging="360"/>
      </w:pPr>
      <w:rPr>
        <w:rFonts w:ascii="Wingdings" w:hAnsi="Wingdings" w:hint="default"/>
      </w:rPr>
    </w:lvl>
    <w:lvl w:ilvl="6" w:tplc="7E6ED74E">
      <w:start w:val="1"/>
      <w:numFmt w:val="bullet"/>
      <w:lvlText w:val=""/>
      <w:lvlJc w:val="left"/>
      <w:pPr>
        <w:ind w:left="5040" w:hanging="360"/>
      </w:pPr>
      <w:rPr>
        <w:rFonts w:ascii="Symbol" w:hAnsi="Symbol" w:hint="default"/>
      </w:rPr>
    </w:lvl>
    <w:lvl w:ilvl="7" w:tplc="5B24064E">
      <w:start w:val="1"/>
      <w:numFmt w:val="bullet"/>
      <w:lvlText w:val="o"/>
      <w:lvlJc w:val="left"/>
      <w:pPr>
        <w:ind w:left="5760" w:hanging="360"/>
      </w:pPr>
      <w:rPr>
        <w:rFonts w:ascii="Courier New" w:hAnsi="Courier New" w:hint="default"/>
      </w:rPr>
    </w:lvl>
    <w:lvl w:ilvl="8" w:tplc="3DA678DC">
      <w:start w:val="1"/>
      <w:numFmt w:val="bullet"/>
      <w:lvlText w:val=""/>
      <w:lvlJc w:val="left"/>
      <w:pPr>
        <w:ind w:left="6480" w:hanging="360"/>
      </w:pPr>
      <w:rPr>
        <w:rFonts w:ascii="Wingdings" w:hAnsi="Wingdings" w:hint="default"/>
      </w:rPr>
    </w:lvl>
  </w:abstractNum>
  <w:abstractNum w:abstractNumId="12" w15:restartNumberingAfterBreak="0">
    <w:nsid w:val="234B2225"/>
    <w:multiLevelType w:val="hybridMultilevel"/>
    <w:tmpl w:val="A8D683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E6871"/>
    <w:multiLevelType w:val="hybridMultilevel"/>
    <w:tmpl w:val="ADEE3A20"/>
    <w:lvl w:ilvl="0" w:tplc="FFFFFFFF">
      <w:start w:val="3"/>
      <w:numFmt w:val="lowerRoman"/>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0DD2A9"/>
    <w:multiLevelType w:val="hybridMultilevel"/>
    <w:tmpl w:val="FFFFFFFF"/>
    <w:lvl w:ilvl="0" w:tplc="11506B40">
      <w:start w:val="1"/>
      <w:numFmt w:val="bullet"/>
      <w:lvlText w:val=""/>
      <w:lvlJc w:val="left"/>
      <w:pPr>
        <w:ind w:left="720" w:hanging="360"/>
      </w:pPr>
      <w:rPr>
        <w:rFonts w:ascii="Symbol" w:hAnsi="Symbol" w:hint="default"/>
      </w:rPr>
    </w:lvl>
    <w:lvl w:ilvl="1" w:tplc="E00256EE">
      <w:start w:val="1"/>
      <w:numFmt w:val="bullet"/>
      <w:lvlText w:val="o"/>
      <w:lvlJc w:val="left"/>
      <w:pPr>
        <w:ind w:left="1440" w:hanging="360"/>
      </w:pPr>
      <w:rPr>
        <w:rFonts w:ascii="Courier New" w:hAnsi="Courier New" w:hint="default"/>
      </w:rPr>
    </w:lvl>
    <w:lvl w:ilvl="2" w:tplc="4C361570">
      <w:start w:val="1"/>
      <w:numFmt w:val="bullet"/>
      <w:lvlText w:val=""/>
      <w:lvlJc w:val="left"/>
      <w:pPr>
        <w:ind w:left="2160" w:hanging="360"/>
      </w:pPr>
      <w:rPr>
        <w:rFonts w:ascii="Wingdings" w:hAnsi="Wingdings" w:hint="default"/>
      </w:rPr>
    </w:lvl>
    <w:lvl w:ilvl="3" w:tplc="AA6EB3A0">
      <w:start w:val="1"/>
      <w:numFmt w:val="bullet"/>
      <w:lvlText w:val=""/>
      <w:lvlJc w:val="left"/>
      <w:pPr>
        <w:ind w:left="2880" w:hanging="360"/>
      </w:pPr>
      <w:rPr>
        <w:rFonts w:ascii="Symbol" w:hAnsi="Symbol" w:hint="default"/>
      </w:rPr>
    </w:lvl>
    <w:lvl w:ilvl="4" w:tplc="B4104B38">
      <w:start w:val="1"/>
      <w:numFmt w:val="bullet"/>
      <w:lvlText w:val="o"/>
      <w:lvlJc w:val="left"/>
      <w:pPr>
        <w:ind w:left="3600" w:hanging="360"/>
      </w:pPr>
      <w:rPr>
        <w:rFonts w:ascii="Courier New" w:hAnsi="Courier New" w:hint="default"/>
      </w:rPr>
    </w:lvl>
    <w:lvl w:ilvl="5" w:tplc="388C9A92">
      <w:start w:val="1"/>
      <w:numFmt w:val="bullet"/>
      <w:lvlText w:val=""/>
      <w:lvlJc w:val="left"/>
      <w:pPr>
        <w:ind w:left="4320" w:hanging="360"/>
      </w:pPr>
      <w:rPr>
        <w:rFonts w:ascii="Wingdings" w:hAnsi="Wingdings" w:hint="default"/>
      </w:rPr>
    </w:lvl>
    <w:lvl w:ilvl="6" w:tplc="7682E654">
      <w:start w:val="1"/>
      <w:numFmt w:val="bullet"/>
      <w:lvlText w:val=""/>
      <w:lvlJc w:val="left"/>
      <w:pPr>
        <w:ind w:left="5040" w:hanging="360"/>
      </w:pPr>
      <w:rPr>
        <w:rFonts w:ascii="Symbol" w:hAnsi="Symbol" w:hint="default"/>
      </w:rPr>
    </w:lvl>
    <w:lvl w:ilvl="7" w:tplc="A348A424">
      <w:start w:val="1"/>
      <w:numFmt w:val="bullet"/>
      <w:lvlText w:val="o"/>
      <w:lvlJc w:val="left"/>
      <w:pPr>
        <w:ind w:left="5760" w:hanging="360"/>
      </w:pPr>
      <w:rPr>
        <w:rFonts w:ascii="Courier New" w:hAnsi="Courier New" w:hint="default"/>
      </w:rPr>
    </w:lvl>
    <w:lvl w:ilvl="8" w:tplc="76A0391A">
      <w:start w:val="1"/>
      <w:numFmt w:val="bullet"/>
      <w:lvlText w:val=""/>
      <w:lvlJc w:val="left"/>
      <w:pPr>
        <w:ind w:left="6480" w:hanging="360"/>
      </w:pPr>
      <w:rPr>
        <w:rFonts w:ascii="Wingdings" w:hAnsi="Wingdings" w:hint="default"/>
      </w:rPr>
    </w:lvl>
  </w:abstractNum>
  <w:abstractNum w:abstractNumId="15" w15:restartNumberingAfterBreak="0">
    <w:nsid w:val="297A5B69"/>
    <w:multiLevelType w:val="hybridMultilevel"/>
    <w:tmpl w:val="47C6E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2174F0"/>
    <w:multiLevelType w:val="multilevel"/>
    <w:tmpl w:val="E496E6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DB69FF"/>
    <w:multiLevelType w:val="hybridMultilevel"/>
    <w:tmpl w:val="94A2857E"/>
    <w:lvl w:ilvl="0" w:tplc="4AB2F6E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A51B5F"/>
    <w:multiLevelType w:val="multilevel"/>
    <w:tmpl w:val="199CB3DA"/>
    <w:lvl w:ilvl="0">
      <w:start w:val="1"/>
      <w:numFmt w:val="decimal"/>
      <w:lvlText w:val="%1."/>
      <w:lvlJc w:val="left"/>
      <w:pPr>
        <w:ind w:left="1245" w:hanging="88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CF2476B"/>
    <w:multiLevelType w:val="hybridMultilevel"/>
    <w:tmpl w:val="3228A6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583BD3"/>
    <w:multiLevelType w:val="hybridMultilevel"/>
    <w:tmpl w:val="2F68FA40"/>
    <w:lvl w:ilvl="0" w:tplc="048253E0">
      <w:start w:val="1"/>
      <w:numFmt w:val="bullet"/>
      <w:lvlText w:val="·"/>
      <w:lvlJc w:val="left"/>
      <w:pPr>
        <w:ind w:left="720" w:hanging="360"/>
      </w:pPr>
      <w:rPr>
        <w:rFonts w:ascii="Symbol" w:hAnsi="Symbol" w:hint="default"/>
        <w:color w:val="auto"/>
      </w:rPr>
    </w:lvl>
    <w:lvl w:ilvl="1" w:tplc="43C07FBC">
      <w:start w:val="1"/>
      <w:numFmt w:val="bullet"/>
      <w:lvlText w:val="o"/>
      <w:lvlJc w:val="left"/>
      <w:pPr>
        <w:ind w:left="1440" w:hanging="360"/>
      </w:pPr>
      <w:rPr>
        <w:rFonts w:ascii="Courier New" w:hAnsi="Courier New" w:hint="default"/>
      </w:rPr>
    </w:lvl>
    <w:lvl w:ilvl="2" w:tplc="B9A4490E">
      <w:start w:val="1"/>
      <w:numFmt w:val="bullet"/>
      <w:lvlText w:val=""/>
      <w:lvlJc w:val="left"/>
      <w:pPr>
        <w:ind w:left="2160" w:hanging="360"/>
      </w:pPr>
      <w:rPr>
        <w:rFonts w:ascii="Wingdings" w:hAnsi="Wingdings" w:hint="default"/>
      </w:rPr>
    </w:lvl>
    <w:lvl w:ilvl="3" w:tplc="0A945590">
      <w:start w:val="1"/>
      <w:numFmt w:val="bullet"/>
      <w:lvlText w:val=""/>
      <w:lvlJc w:val="left"/>
      <w:pPr>
        <w:ind w:left="2880" w:hanging="360"/>
      </w:pPr>
      <w:rPr>
        <w:rFonts w:ascii="Symbol" w:hAnsi="Symbol" w:hint="default"/>
      </w:rPr>
    </w:lvl>
    <w:lvl w:ilvl="4" w:tplc="E064FF32">
      <w:start w:val="1"/>
      <w:numFmt w:val="bullet"/>
      <w:lvlText w:val="o"/>
      <w:lvlJc w:val="left"/>
      <w:pPr>
        <w:ind w:left="3600" w:hanging="360"/>
      </w:pPr>
      <w:rPr>
        <w:rFonts w:ascii="Courier New" w:hAnsi="Courier New" w:hint="default"/>
      </w:rPr>
    </w:lvl>
    <w:lvl w:ilvl="5" w:tplc="B2B2CFE0">
      <w:start w:val="1"/>
      <w:numFmt w:val="bullet"/>
      <w:lvlText w:val=""/>
      <w:lvlJc w:val="left"/>
      <w:pPr>
        <w:ind w:left="4320" w:hanging="360"/>
      </w:pPr>
      <w:rPr>
        <w:rFonts w:ascii="Wingdings" w:hAnsi="Wingdings" w:hint="default"/>
      </w:rPr>
    </w:lvl>
    <w:lvl w:ilvl="6" w:tplc="5CB056B6">
      <w:start w:val="1"/>
      <w:numFmt w:val="bullet"/>
      <w:lvlText w:val=""/>
      <w:lvlJc w:val="left"/>
      <w:pPr>
        <w:ind w:left="5040" w:hanging="360"/>
      </w:pPr>
      <w:rPr>
        <w:rFonts w:ascii="Symbol" w:hAnsi="Symbol" w:hint="default"/>
      </w:rPr>
    </w:lvl>
    <w:lvl w:ilvl="7" w:tplc="FB1C0F66">
      <w:start w:val="1"/>
      <w:numFmt w:val="bullet"/>
      <w:lvlText w:val="o"/>
      <w:lvlJc w:val="left"/>
      <w:pPr>
        <w:ind w:left="5760" w:hanging="360"/>
      </w:pPr>
      <w:rPr>
        <w:rFonts w:ascii="Courier New" w:hAnsi="Courier New" w:hint="default"/>
      </w:rPr>
    </w:lvl>
    <w:lvl w:ilvl="8" w:tplc="FF121ED4">
      <w:start w:val="1"/>
      <w:numFmt w:val="bullet"/>
      <w:lvlText w:val=""/>
      <w:lvlJc w:val="left"/>
      <w:pPr>
        <w:ind w:left="6480" w:hanging="360"/>
      </w:pPr>
      <w:rPr>
        <w:rFonts w:ascii="Wingdings" w:hAnsi="Wingdings" w:hint="default"/>
      </w:rPr>
    </w:lvl>
  </w:abstractNum>
  <w:abstractNum w:abstractNumId="21" w15:restartNumberingAfterBreak="0">
    <w:nsid w:val="420E662D"/>
    <w:multiLevelType w:val="hybridMultilevel"/>
    <w:tmpl w:val="10AA89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2E20CB0"/>
    <w:multiLevelType w:val="hybridMultilevel"/>
    <w:tmpl w:val="F134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3445"/>
    <w:multiLevelType w:val="hybridMultilevel"/>
    <w:tmpl w:val="159C667C"/>
    <w:lvl w:ilvl="0" w:tplc="0262A99C">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D561D01"/>
    <w:multiLevelType w:val="hybridMultilevel"/>
    <w:tmpl w:val="AE7C63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B17BD4"/>
    <w:multiLevelType w:val="hybridMultilevel"/>
    <w:tmpl w:val="6C603A2A"/>
    <w:lvl w:ilvl="0" w:tplc="04090001">
      <w:start w:val="1"/>
      <w:numFmt w:val="bullet"/>
      <w:lvlText w:val=""/>
      <w:lvlJc w:val="left"/>
      <w:pPr>
        <w:ind w:left="-3921" w:hanging="360"/>
      </w:pPr>
      <w:rPr>
        <w:rFonts w:ascii="Symbol" w:hAnsi="Symbol" w:hint="default"/>
      </w:rPr>
    </w:lvl>
    <w:lvl w:ilvl="1" w:tplc="040C0003" w:tentative="1">
      <w:start w:val="1"/>
      <w:numFmt w:val="bullet"/>
      <w:lvlText w:val="o"/>
      <w:lvlJc w:val="left"/>
      <w:pPr>
        <w:ind w:left="-3201" w:hanging="360"/>
      </w:pPr>
      <w:rPr>
        <w:rFonts w:ascii="Courier New" w:hAnsi="Courier New" w:cs="Courier New" w:hint="default"/>
      </w:rPr>
    </w:lvl>
    <w:lvl w:ilvl="2" w:tplc="040C0005" w:tentative="1">
      <w:start w:val="1"/>
      <w:numFmt w:val="bullet"/>
      <w:lvlText w:val=""/>
      <w:lvlJc w:val="left"/>
      <w:pPr>
        <w:ind w:left="-2481" w:hanging="360"/>
      </w:pPr>
      <w:rPr>
        <w:rFonts w:ascii="Wingdings" w:hAnsi="Wingdings" w:hint="default"/>
      </w:rPr>
    </w:lvl>
    <w:lvl w:ilvl="3" w:tplc="040C0001" w:tentative="1">
      <w:start w:val="1"/>
      <w:numFmt w:val="bullet"/>
      <w:lvlText w:val=""/>
      <w:lvlJc w:val="left"/>
      <w:pPr>
        <w:ind w:left="-1761" w:hanging="360"/>
      </w:pPr>
      <w:rPr>
        <w:rFonts w:ascii="Symbol" w:hAnsi="Symbol" w:hint="default"/>
      </w:rPr>
    </w:lvl>
    <w:lvl w:ilvl="4" w:tplc="040C0003" w:tentative="1">
      <w:start w:val="1"/>
      <w:numFmt w:val="bullet"/>
      <w:lvlText w:val="o"/>
      <w:lvlJc w:val="left"/>
      <w:pPr>
        <w:ind w:left="-1041" w:hanging="360"/>
      </w:pPr>
      <w:rPr>
        <w:rFonts w:ascii="Courier New" w:hAnsi="Courier New" w:cs="Courier New" w:hint="default"/>
      </w:rPr>
    </w:lvl>
    <w:lvl w:ilvl="5" w:tplc="040C0005" w:tentative="1">
      <w:start w:val="1"/>
      <w:numFmt w:val="bullet"/>
      <w:lvlText w:val=""/>
      <w:lvlJc w:val="left"/>
      <w:pPr>
        <w:ind w:left="-321" w:hanging="360"/>
      </w:pPr>
      <w:rPr>
        <w:rFonts w:ascii="Wingdings" w:hAnsi="Wingdings" w:hint="default"/>
      </w:rPr>
    </w:lvl>
    <w:lvl w:ilvl="6" w:tplc="040C0001" w:tentative="1">
      <w:start w:val="1"/>
      <w:numFmt w:val="bullet"/>
      <w:lvlText w:val=""/>
      <w:lvlJc w:val="left"/>
      <w:pPr>
        <w:ind w:left="399" w:hanging="360"/>
      </w:pPr>
      <w:rPr>
        <w:rFonts w:ascii="Symbol" w:hAnsi="Symbol" w:hint="default"/>
      </w:rPr>
    </w:lvl>
    <w:lvl w:ilvl="7" w:tplc="040C0003" w:tentative="1">
      <w:start w:val="1"/>
      <w:numFmt w:val="bullet"/>
      <w:lvlText w:val="o"/>
      <w:lvlJc w:val="left"/>
      <w:pPr>
        <w:ind w:left="1119" w:hanging="360"/>
      </w:pPr>
      <w:rPr>
        <w:rFonts w:ascii="Courier New" w:hAnsi="Courier New" w:cs="Courier New" w:hint="default"/>
      </w:rPr>
    </w:lvl>
    <w:lvl w:ilvl="8" w:tplc="040C0005" w:tentative="1">
      <w:start w:val="1"/>
      <w:numFmt w:val="bullet"/>
      <w:lvlText w:val=""/>
      <w:lvlJc w:val="left"/>
      <w:pPr>
        <w:ind w:left="1839" w:hanging="360"/>
      </w:pPr>
      <w:rPr>
        <w:rFonts w:ascii="Wingdings" w:hAnsi="Wingdings" w:hint="default"/>
      </w:rPr>
    </w:lvl>
  </w:abstractNum>
  <w:abstractNum w:abstractNumId="26" w15:restartNumberingAfterBreak="0">
    <w:nsid w:val="55764F89"/>
    <w:multiLevelType w:val="hybridMultilevel"/>
    <w:tmpl w:val="C57A65F6"/>
    <w:lvl w:ilvl="0" w:tplc="D90C1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E30F5"/>
    <w:multiLevelType w:val="hybridMultilevel"/>
    <w:tmpl w:val="16B0B37E"/>
    <w:lvl w:ilvl="0" w:tplc="6A9A1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240FA"/>
    <w:multiLevelType w:val="hybridMultilevel"/>
    <w:tmpl w:val="8D48A5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9112C9B"/>
    <w:multiLevelType w:val="hybridMultilevel"/>
    <w:tmpl w:val="0448B212"/>
    <w:lvl w:ilvl="0" w:tplc="C944B0C2">
      <w:start w:val="1"/>
      <w:numFmt w:val="lowerRoman"/>
      <w:lvlText w:val="%1."/>
      <w:lvlJc w:val="righ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88338A"/>
    <w:multiLevelType w:val="multilevel"/>
    <w:tmpl w:val="FF7CEABC"/>
    <w:lvl w:ilvl="0">
      <w:start w:val="1"/>
      <w:numFmt w:val="decimal"/>
      <w:lvlText w:val="%1."/>
      <w:lvlJc w:val="left"/>
      <w:pPr>
        <w:tabs>
          <w:tab w:val="num" w:pos="1247"/>
        </w:tabs>
        <w:ind w:left="1245" w:hanging="885"/>
      </w:pPr>
      <w:rPr>
        <w:rFonts w:hint="default"/>
        <w:color w:val="AEAAAA" w:themeColor="background2" w:themeShade="BF"/>
      </w:rPr>
    </w:lvl>
    <w:lvl w:ilvl="1">
      <w:start w:val="1"/>
      <w:numFmt w:val="decimal"/>
      <w:isLgl/>
      <w:lvlText w:val="%1.%2"/>
      <w:lvlJc w:val="left"/>
      <w:pPr>
        <w:tabs>
          <w:tab w:val="num" w:pos="1247"/>
        </w:tabs>
        <w:ind w:left="1247" w:hanging="887"/>
      </w:pPr>
      <w:rPr>
        <w:rFonts w:hint="default"/>
        <w:color w:val="AEAAAA" w:themeColor="background2"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E7027EB"/>
    <w:multiLevelType w:val="hybridMultilevel"/>
    <w:tmpl w:val="6FB633FC"/>
    <w:lvl w:ilvl="0" w:tplc="27ECFF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458B8"/>
    <w:multiLevelType w:val="hybridMultilevel"/>
    <w:tmpl w:val="554A4910"/>
    <w:lvl w:ilvl="0" w:tplc="676CF4EC">
      <w:start w:val="3"/>
      <w:numFmt w:val="lowerRoman"/>
      <w:lvlText w:val="%1."/>
      <w:lvlJc w:val="right"/>
      <w:pPr>
        <w:ind w:left="720" w:hanging="360"/>
      </w:pPr>
      <w:rPr>
        <w:rFonts w:hint="default"/>
        <w:color w:val="auto"/>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F726E5A"/>
    <w:multiLevelType w:val="hybridMultilevel"/>
    <w:tmpl w:val="7EB09F50"/>
    <w:lvl w:ilvl="0" w:tplc="2AF42CE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B746B0"/>
    <w:multiLevelType w:val="multilevel"/>
    <w:tmpl w:val="199CB3DA"/>
    <w:lvl w:ilvl="0">
      <w:start w:val="1"/>
      <w:numFmt w:val="decimal"/>
      <w:lvlText w:val="%1."/>
      <w:lvlJc w:val="left"/>
      <w:pPr>
        <w:ind w:left="1245" w:hanging="88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6468328C"/>
    <w:multiLevelType w:val="hybridMultilevel"/>
    <w:tmpl w:val="5276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62EA7"/>
    <w:multiLevelType w:val="hybridMultilevel"/>
    <w:tmpl w:val="FDD814E0"/>
    <w:lvl w:ilvl="0" w:tplc="34BC6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14C67"/>
    <w:multiLevelType w:val="hybridMultilevel"/>
    <w:tmpl w:val="5CD4C650"/>
    <w:lvl w:ilvl="0" w:tplc="85524292">
      <w:start w:val="1"/>
      <w:numFmt w:val="lowerRoman"/>
      <w:lvlText w:val="%1."/>
      <w:lvlJc w:val="right"/>
      <w:pPr>
        <w:ind w:left="720" w:hanging="360"/>
      </w:pPr>
      <w:rPr>
        <w:rFonts w:hint="default"/>
        <w:color w:val="FF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BB346A1"/>
    <w:multiLevelType w:val="hybridMultilevel"/>
    <w:tmpl w:val="90DE11A6"/>
    <w:lvl w:ilvl="0" w:tplc="7BC6FF4A">
      <w:start w:val="1"/>
      <w:numFmt w:val="lowerLetter"/>
      <w:lvlText w:val="(%1)"/>
      <w:lvlJc w:val="left"/>
      <w:pPr>
        <w:ind w:left="720" w:hanging="360"/>
      </w:pPr>
      <w:rPr>
        <w:rFonts w:hint="default"/>
        <w:color w:val="FF0000"/>
        <w:sz w:val="20"/>
        <w:szCs w:val="20"/>
        <w:lang w:val="en-G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76260708">
    <w:abstractNumId w:val="24"/>
  </w:num>
  <w:num w:numId="2" w16cid:durableId="1864056495">
    <w:abstractNumId w:val="28"/>
  </w:num>
  <w:num w:numId="3" w16cid:durableId="791745673">
    <w:abstractNumId w:val="19"/>
  </w:num>
  <w:num w:numId="4" w16cid:durableId="410660302">
    <w:abstractNumId w:val="25"/>
  </w:num>
  <w:num w:numId="5" w16cid:durableId="549532031">
    <w:abstractNumId w:val="12"/>
  </w:num>
  <w:num w:numId="6" w16cid:durableId="212929756">
    <w:abstractNumId w:val="21"/>
  </w:num>
  <w:num w:numId="7" w16cid:durableId="1334600475">
    <w:abstractNumId w:val="30"/>
  </w:num>
  <w:num w:numId="8" w16cid:durableId="1248998937">
    <w:abstractNumId w:val="34"/>
  </w:num>
  <w:num w:numId="9" w16cid:durableId="158428119">
    <w:abstractNumId w:val="18"/>
  </w:num>
  <w:num w:numId="10" w16cid:durableId="880091426">
    <w:abstractNumId w:val="23"/>
  </w:num>
  <w:num w:numId="11" w16cid:durableId="1150440144">
    <w:abstractNumId w:val="31"/>
  </w:num>
  <w:num w:numId="12" w16cid:durableId="682628612">
    <w:abstractNumId w:val="3"/>
  </w:num>
  <w:num w:numId="13" w16cid:durableId="1451700108">
    <w:abstractNumId w:val="29"/>
  </w:num>
  <w:num w:numId="14" w16cid:durableId="1705710340">
    <w:abstractNumId w:val="17"/>
  </w:num>
  <w:num w:numId="15" w16cid:durableId="1293751471">
    <w:abstractNumId w:val="37"/>
  </w:num>
  <w:num w:numId="16" w16cid:durableId="1767270239">
    <w:abstractNumId w:val="2"/>
  </w:num>
  <w:num w:numId="17" w16cid:durableId="857625882">
    <w:abstractNumId w:val="26"/>
  </w:num>
  <w:num w:numId="18" w16cid:durableId="275718327">
    <w:abstractNumId w:val="27"/>
  </w:num>
  <w:num w:numId="19" w16cid:durableId="1969120134">
    <w:abstractNumId w:val="33"/>
  </w:num>
  <w:num w:numId="20" w16cid:durableId="2095319011">
    <w:abstractNumId w:val="38"/>
  </w:num>
  <w:num w:numId="21" w16cid:durableId="627931415">
    <w:abstractNumId w:val="6"/>
  </w:num>
  <w:num w:numId="22" w16cid:durableId="1775707654">
    <w:abstractNumId w:val="32"/>
  </w:num>
  <w:num w:numId="23" w16cid:durableId="980043172">
    <w:abstractNumId w:val="5"/>
  </w:num>
  <w:num w:numId="24" w16cid:durableId="1216359334">
    <w:abstractNumId w:val="13"/>
  </w:num>
  <w:num w:numId="25" w16cid:durableId="159589772">
    <w:abstractNumId w:val="20"/>
  </w:num>
  <w:num w:numId="26" w16cid:durableId="1124925647">
    <w:abstractNumId w:val="7"/>
  </w:num>
  <w:num w:numId="27" w16cid:durableId="499270741">
    <w:abstractNumId w:val="10"/>
  </w:num>
  <w:num w:numId="28" w16cid:durableId="1937597095">
    <w:abstractNumId w:val="4"/>
  </w:num>
  <w:num w:numId="29" w16cid:durableId="665788566">
    <w:abstractNumId w:val="11"/>
  </w:num>
  <w:num w:numId="30" w16cid:durableId="1296260007">
    <w:abstractNumId w:val="1"/>
  </w:num>
  <w:num w:numId="31" w16cid:durableId="1614052671">
    <w:abstractNumId w:val="36"/>
  </w:num>
  <w:num w:numId="32" w16cid:durableId="651300966">
    <w:abstractNumId w:val="16"/>
  </w:num>
  <w:num w:numId="33" w16cid:durableId="2122189877">
    <w:abstractNumId w:val="0"/>
  </w:num>
  <w:num w:numId="34" w16cid:durableId="1544318991">
    <w:abstractNumId w:val="8"/>
  </w:num>
  <w:num w:numId="35" w16cid:durableId="1174876617">
    <w:abstractNumId w:val="14"/>
  </w:num>
  <w:num w:numId="36" w16cid:durableId="618533121">
    <w:abstractNumId w:val="9"/>
  </w:num>
  <w:num w:numId="37" w16cid:durableId="365981251">
    <w:abstractNumId w:val="22"/>
  </w:num>
  <w:num w:numId="38" w16cid:durableId="331374162">
    <w:abstractNumId w:val="15"/>
  </w:num>
  <w:num w:numId="39" w16cid:durableId="17525782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26"/>
    <w:rsid w:val="0000097C"/>
    <w:rsid w:val="0000519B"/>
    <w:rsid w:val="000064FA"/>
    <w:rsid w:val="00015189"/>
    <w:rsid w:val="00016676"/>
    <w:rsid w:val="0001786F"/>
    <w:rsid w:val="00021757"/>
    <w:rsid w:val="000234F4"/>
    <w:rsid w:val="00031704"/>
    <w:rsid w:val="00034B70"/>
    <w:rsid w:val="00036BB5"/>
    <w:rsid w:val="00037518"/>
    <w:rsid w:val="000410E3"/>
    <w:rsid w:val="000452C7"/>
    <w:rsid w:val="00051023"/>
    <w:rsid w:val="00063DF1"/>
    <w:rsid w:val="00064EB6"/>
    <w:rsid w:val="000665BC"/>
    <w:rsid w:val="000668D7"/>
    <w:rsid w:val="00074281"/>
    <w:rsid w:val="0008004A"/>
    <w:rsid w:val="0008797D"/>
    <w:rsid w:val="000A1062"/>
    <w:rsid w:val="000A2052"/>
    <w:rsid w:val="000A5849"/>
    <w:rsid w:val="000A5E9A"/>
    <w:rsid w:val="000A7E48"/>
    <w:rsid w:val="000B2D66"/>
    <w:rsid w:val="000B32D5"/>
    <w:rsid w:val="000B5030"/>
    <w:rsid w:val="000B515D"/>
    <w:rsid w:val="000B67E3"/>
    <w:rsid w:val="000B7A6C"/>
    <w:rsid w:val="000C2B86"/>
    <w:rsid w:val="000D0E80"/>
    <w:rsid w:val="000D2611"/>
    <w:rsid w:val="000D4ED0"/>
    <w:rsid w:val="000D56AD"/>
    <w:rsid w:val="000E3E0A"/>
    <w:rsid w:val="000E6BA9"/>
    <w:rsid w:val="000E6EE9"/>
    <w:rsid w:val="000F01D0"/>
    <w:rsid w:val="000F29A3"/>
    <w:rsid w:val="000F2C44"/>
    <w:rsid w:val="000F360E"/>
    <w:rsid w:val="001029CB"/>
    <w:rsid w:val="00104635"/>
    <w:rsid w:val="00113541"/>
    <w:rsid w:val="001135B8"/>
    <w:rsid w:val="001163FA"/>
    <w:rsid w:val="0011653C"/>
    <w:rsid w:val="001168D9"/>
    <w:rsid w:val="001202F2"/>
    <w:rsid w:val="001206D1"/>
    <w:rsid w:val="001210FF"/>
    <w:rsid w:val="0012176C"/>
    <w:rsid w:val="0012178A"/>
    <w:rsid w:val="00122275"/>
    <w:rsid w:val="001238EF"/>
    <w:rsid w:val="001336FC"/>
    <w:rsid w:val="0014076F"/>
    <w:rsid w:val="0014123C"/>
    <w:rsid w:val="001450AC"/>
    <w:rsid w:val="0015498B"/>
    <w:rsid w:val="00163DCB"/>
    <w:rsid w:val="001664D3"/>
    <w:rsid w:val="00166689"/>
    <w:rsid w:val="00171A2E"/>
    <w:rsid w:val="0017436B"/>
    <w:rsid w:val="00175DCA"/>
    <w:rsid w:val="00176DCD"/>
    <w:rsid w:val="0018008F"/>
    <w:rsid w:val="00181964"/>
    <w:rsid w:val="00183BE0"/>
    <w:rsid w:val="001866C3"/>
    <w:rsid w:val="00186D2A"/>
    <w:rsid w:val="00187715"/>
    <w:rsid w:val="001904BC"/>
    <w:rsid w:val="00192E53"/>
    <w:rsid w:val="00194294"/>
    <w:rsid w:val="001944C1"/>
    <w:rsid w:val="001958AB"/>
    <w:rsid w:val="001A1037"/>
    <w:rsid w:val="001A2C5B"/>
    <w:rsid w:val="001A57C4"/>
    <w:rsid w:val="001B59D3"/>
    <w:rsid w:val="001B743E"/>
    <w:rsid w:val="001C0D40"/>
    <w:rsid w:val="001C3589"/>
    <w:rsid w:val="001C3EBC"/>
    <w:rsid w:val="001C4355"/>
    <w:rsid w:val="001C45ED"/>
    <w:rsid w:val="001C5784"/>
    <w:rsid w:val="001C7DFB"/>
    <w:rsid w:val="001D45AD"/>
    <w:rsid w:val="001D5F37"/>
    <w:rsid w:val="001D6587"/>
    <w:rsid w:val="001E55EA"/>
    <w:rsid w:val="001E589B"/>
    <w:rsid w:val="001F2CB6"/>
    <w:rsid w:val="001F4327"/>
    <w:rsid w:val="001F61F8"/>
    <w:rsid w:val="00200CA9"/>
    <w:rsid w:val="00200D82"/>
    <w:rsid w:val="0020435D"/>
    <w:rsid w:val="00205294"/>
    <w:rsid w:val="002061D9"/>
    <w:rsid w:val="00207475"/>
    <w:rsid w:val="002105DF"/>
    <w:rsid w:val="00212C9F"/>
    <w:rsid w:val="00213F7F"/>
    <w:rsid w:val="00217EB0"/>
    <w:rsid w:val="00220CE1"/>
    <w:rsid w:val="00220D4F"/>
    <w:rsid w:val="00226038"/>
    <w:rsid w:val="00226216"/>
    <w:rsid w:val="00227306"/>
    <w:rsid w:val="00231B4B"/>
    <w:rsid w:val="00234070"/>
    <w:rsid w:val="00237DE5"/>
    <w:rsid w:val="002405C2"/>
    <w:rsid w:val="00240877"/>
    <w:rsid w:val="002423C5"/>
    <w:rsid w:val="002465FF"/>
    <w:rsid w:val="00250996"/>
    <w:rsid w:val="00252A0C"/>
    <w:rsid w:val="00256A1C"/>
    <w:rsid w:val="00263AC3"/>
    <w:rsid w:val="00271086"/>
    <w:rsid w:val="00273082"/>
    <w:rsid w:val="00273EF3"/>
    <w:rsid w:val="00280C7E"/>
    <w:rsid w:val="00280FA3"/>
    <w:rsid w:val="002816F6"/>
    <w:rsid w:val="002850E2"/>
    <w:rsid w:val="00285805"/>
    <w:rsid w:val="00287CFE"/>
    <w:rsid w:val="0029151C"/>
    <w:rsid w:val="00291B67"/>
    <w:rsid w:val="00293D37"/>
    <w:rsid w:val="00293E7D"/>
    <w:rsid w:val="00294250"/>
    <w:rsid w:val="002973B8"/>
    <w:rsid w:val="002A141F"/>
    <w:rsid w:val="002A2625"/>
    <w:rsid w:val="002A4102"/>
    <w:rsid w:val="002B4248"/>
    <w:rsid w:val="002B58DF"/>
    <w:rsid w:val="002B69C7"/>
    <w:rsid w:val="002C168F"/>
    <w:rsid w:val="002C1CDA"/>
    <w:rsid w:val="002C1FF8"/>
    <w:rsid w:val="002C2CB2"/>
    <w:rsid w:val="002C54D0"/>
    <w:rsid w:val="002D2ACC"/>
    <w:rsid w:val="002D2D75"/>
    <w:rsid w:val="002D5F21"/>
    <w:rsid w:val="002D70FF"/>
    <w:rsid w:val="002F0671"/>
    <w:rsid w:val="002F2CC1"/>
    <w:rsid w:val="002F5BB2"/>
    <w:rsid w:val="002F6B55"/>
    <w:rsid w:val="0030189D"/>
    <w:rsid w:val="0030352B"/>
    <w:rsid w:val="00304495"/>
    <w:rsid w:val="00304F3E"/>
    <w:rsid w:val="00305615"/>
    <w:rsid w:val="00307BB3"/>
    <w:rsid w:val="0031163E"/>
    <w:rsid w:val="003125C2"/>
    <w:rsid w:val="00313A21"/>
    <w:rsid w:val="003271F5"/>
    <w:rsid w:val="003333D6"/>
    <w:rsid w:val="00341285"/>
    <w:rsid w:val="00341689"/>
    <w:rsid w:val="00342465"/>
    <w:rsid w:val="00343EFA"/>
    <w:rsid w:val="0035050F"/>
    <w:rsid w:val="00352B17"/>
    <w:rsid w:val="003548F7"/>
    <w:rsid w:val="00362BC9"/>
    <w:rsid w:val="00374567"/>
    <w:rsid w:val="003761CE"/>
    <w:rsid w:val="00376D57"/>
    <w:rsid w:val="00382A4E"/>
    <w:rsid w:val="00387278"/>
    <w:rsid w:val="0038761D"/>
    <w:rsid w:val="00392DDB"/>
    <w:rsid w:val="0039681C"/>
    <w:rsid w:val="00397626"/>
    <w:rsid w:val="003A0F47"/>
    <w:rsid w:val="003A54A7"/>
    <w:rsid w:val="003A699E"/>
    <w:rsid w:val="003A77CD"/>
    <w:rsid w:val="003B0B33"/>
    <w:rsid w:val="003B0C84"/>
    <w:rsid w:val="003B1A6C"/>
    <w:rsid w:val="003B22A1"/>
    <w:rsid w:val="003B482B"/>
    <w:rsid w:val="003B4A33"/>
    <w:rsid w:val="003B579E"/>
    <w:rsid w:val="003B581B"/>
    <w:rsid w:val="003C20EB"/>
    <w:rsid w:val="003C7C4A"/>
    <w:rsid w:val="003D0AE4"/>
    <w:rsid w:val="003D240A"/>
    <w:rsid w:val="003D4DC4"/>
    <w:rsid w:val="003E0A7E"/>
    <w:rsid w:val="003E19B6"/>
    <w:rsid w:val="003E4FE0"/>
    <w:rsid w:val="003E5409"/>
    <w:rsid w:val="003F42D6"/>
    <w:rsid w:val="003F7714"/>
    <w:rsid w:val="00403659"/>
    <w:rsid w:val="00405AF2"/>
    <w:rsid w:val="00406F36"/>
    <w:rsid w:val="00407302"/>
    <w:rsid w:val="00407CA7"/>
    <w:rsid w:val="0041214C"/>
    <w:rsid w:val="00414EC0"/>
    <w:rsid w:val="00415181"/>
    <w:rsid w:val="00415F29"/>
    <w:rsid w:val="0041739D"/>
    <w:rsid w:val="00424FE0"/>
    <w:rsid w:val="00426B48"/>
    <w:rsid w:val="00426F1A"/>
    <w:rsid w:val="004332E4"/>
    <w:rsid w:val="00434A38"/>
    <w:rsid w:val="0044133D"/>
    <w:rsid w:val="004419D5"/>
    <w:rsid w:val="0044361E"/>
    <w:rsid w:val="004554C2"/>
    <w:rsid w:val="00457741"/>
    <w:rsid w:val="00470939"/>
    <w:rsid w:val="00470FD2"/>
    <w:rsid w:val="00473335"/>
    <w:rsid w:val="00475B45"/>
    <w:rsid w:val="00475EEB"/>
    <w:rsid w:val="004813A4"/>
    <w:rsid w:val="00483CAC"/>
    <w:rsid w:val="00487F6F"/>
    <w:rsid w:val="00492608"/>
    <w:rsid w:val="004933A4"/>
    <w:rsid w:val="004A33BC"/>
    <w:rsid w:val="004A6996"/>
    <w:rsid w:val="004A69B5"/>
    <w:rsid w:val="004B2B93"/>
    <w:rsid w:val="004B414F"/>
    <w:rsid w:val="004B434D"/>
    <w:rsid w:val="004B4F33"/>
    <w:rsid w:val="004B5C1E"/>
    <w:rsid w:val="004B7874"/>
    <w:rsid w:val="004B7C9D"/>
    <w:rsid w:val="004C162E"/>
    <w:rsid w:val="004C173F"/>
    <w:rsid w:val="004C4C6D"/>
    <w:rsid w:val="004C5637"/>
    <w:rsid w:val="004C56B3"/>
    <w:rsid w:val="004D08DB"/>
    <w:rsid w:val="004D2444"/>
    <w:rsid w:val="004E0279"/>
    <w:rsid w:val="004E25BB"/>
    <w:rsid w:val="004E3535"/>
    <w:rsid w:val="004E706D"/>
    <w:rsid w:val="004E7D8C"/>
    <w:rsid w:val="004F2877"/>
    <w:rsid w:val="004F5498"/>
    <w:rsid w:val="004F6549"/>
    <w:rsid w:val="00500D61"/>
    <w:rsid w:val="00502864"/>
    <w:rsid w:val="005046DF"/>
    <w:rsid w:val="00506498"/>
    <w:rsid w:val="00510F19"/>
    <w:rsid w:val="005122DB"/>
    <w:rsid w:val="00513A57"/>
    <w:rsid w:val="00515670"/>
    <w:rsid w:val="005167C5"/>
    <w:rsid w:val="00521AD7"/>
    <w:rsid w:val="0052225A"/>
    <w:rsid w:val="00523191"/>
    <w:rsid w:val="00524101"/>
    <w:rsid w:val="005263FB"/>
    <w:rsid w:val="00527D93"/>
    <w:rsid w:val="005303ED"/>
    <w:rsid w:val="00532D7A"/>
    <w:rsid w:val="00535C02"/>
    <w:rsid w:val="00537253"/>
    <w:rsid w:val="00541CEA"/>
    <w:rsid w:val="005435CE"/>
    <w:rsid w:val="00546E3D"/>
    <w:rsid w:val="005508D9"/>
    <w:rsid w:val="00553B8B"/>
    <w:rsid w:val="00555C9E"/>
    <w:rsid w:val="005608F8"/>
    <w:rsid w:val="00560FFF"/>
    <w:rsid w:val="005628E7"/>
    <w:rsid w:val="00563769"/>
    <w:rsid w:val="00572123"/>
    <w:rsid w:val="00572150"/>
    <w:rsid w:val="0057267C"/>
    <w:rsid w:val="005741FF"/>
    <w:rsid w:val="00574ABC"/>
    <w:rsid w:val="00574EEA"/>
    <w:rsid w:val="005767EB"/>
    <w:rsid w:val="00581E3B"/>
    <w:rsid w:val="00583DD6"/>
    <w:rsid w:val="005846B4"/>
    <w:rsid w:val="00584989"/>
    <w:rsid w:val="00585AE0"/>
    <w:rsid w:val="00587903"/>
    <w:rsid w:val="00596625"/>
    <w:rsid w:val="005A4ECC"/>
    <w:rsid w:val="005A658E"/>
    <w:rsid w:val="005A6A55"/>
    <w:rsid w:val="005B519C"/>
    <w:rsid w:val="005B5A4F"/>
    <w:rsid w:val="005B5D81"/>
    <w:rsid w:val="005C3F12"/>
    <w:rsid w:val="005D0EB7"/>
    <w:rsid w:val="005D3CEB"/>
    <w:rsid w:val="005D5FFE"/>
    <w:rsid w:val="005E004D"/>
    <w:rsid w:val="005E231F"/>
    <w:rsid w:val="005E2ED2"/>
    <w:rsid w:val="005E6352"/>
    <w:rsid w:val="005E7EB6"/>
    <w:rsid w:val="005F511D"/>
    <w:rsid w:val="00603038"/>
    <w:rsid w:val="0060451A"/>
    <w:rsid w:val="00604E05"/>
    <w:rsid w:val="006050BE"/>
    <w:rsid w:val="00606422"/>
    <w:rsid w:val="00610ED7"/>
    <w:rsid w:val="006123B0"/>
    <w:rsid w:val="006124E6"/>
    <w:rsid w:val="00613BDC"/>
    <w:rsid w:val="0061496D"/>
    <w:rsid w:val="006156A2"/>
    <w:rsid w:val="00620447"/>
    <w:rsid w:val="006227B1"/>
    <w:rsid w:val="00625ABF"/>
    <w:rsid w:val="00625CA6"/>
    <w:rsid w:val="006325E8"/>
    <w:rsid w:val="00643C00"/>
    <w:rsid w:val="00646094"/>
    <w:rsid w:val="00646DAC"/>
    <w:rsid w:val="006470E8"/>
    <w:rsid w:val="00647F34"/>
    <w:rsid w:val="00654EF3"/>
    <w:rsid w:val="006615F2"/>
    <w:rsid w:val="00661B24"/>
    <w:rsid w:val="00663212"/>
    <w:rsid w:val="006648BA"/>
    <w:rsid w:val="00675944"/>
    <w:rsid w:val="00675E7D"/>
    <w:rsid w:val="006763D9"/>
    <w:rsid w:val="00676563"/>
    <w:rsid w:val="00677C90"/>
    <w:rsid w:val="0068549A"/>
    <w:rsid w:val="00692FFB"/>
    <w:rsid w:val="006970D5"/>
    <w:rsid w:val="006A5D2C"/>
    <w:rsid w:val="006A7197"/>
    <w:rsid w:val="006A7641"/>
    <w:rsid w:val="006B1947"/>
    <w:rsid w:val="006B237B"/>
    <w:rsid w:val="006B3E92"/>
    <w:rsid w:val="006C0307"/>
    <w:rsid w:val="006C0531"/>
    <w:rsid w:val="006C1ACE"/>
    <w:rsid w:val="006C5B15"/>
    <w:rsid w:val="006D2B90"/>
    <w:rsid w:val="006E1DBD"/>
    <w:rsid w:val="006E1F1B"/>
    <w:rsid w:val="006E22C4"/>
    <w:rsid w:val="006E22F9"/>
    <w:rsid w:val="006E3458"/>
    <w:rsid w:val="006E4506"/>
    <w:rsid w:val="006E5D58"/>
    <w:rsid w:val="006E6666"/>
    <w:rsid w:val="006F05A1"/>
    <w:rsid w:val="006F085B"/>
    <w:rsid w:val="006F1006"/>
    <w:rsid w:val="006F1800"/>
    <w:rsid w:val="00702279"/>
    <w:rsid w:val="00704793"/>
    <w:rsid w:val="00710D8D"/>
    <w:rsid w:val="007121EE"/>
    <w:rsid w:val="00712B47"/>
    <w:rsid w:val="007151A8"/>
    <w:rsid w:val="00716262"/>
    <w:rsid w:val="00721C26"/>
    <w:rsid w:val="0072439B"/>
    <w:rsid w:val="00725D0F"/>
    <w:rsid w:val="007271DF"/>
    <w:rsid w:val="00731CAD"/>
    <w:rsid w:val="00732699"/>
    <w:rsid w:val="007367FA"/>
    <w:rsid w:val="00737E23"/>
    <w:rsid w:val="007431D0"/>
    <w:rsid w:val="00744229"/>
    <w:rsid w:val="00752B45"/>
    <w:rsid w:val="00754C5F"/>
    <w:rsid w:val="00755226"/>
    <w:rsid w:val="00756699"/>
    <w:rsid w:val="0076055A"/>
    <w:rsid w:val="00760F60"/>
    <w:rsid w:val="007613E0"/>
    <w:rsid w:val="0076259A"/>
    <w:rsid w:val="00766FF5"/>
    <w:rsid w:val="007679A0"/>
    <w:rsid w:val="00771F2E"/>
    <w:rsid w:val="007739CF"/>
    <w:rsid w:val="00776E21"/>
    <w:rsid w:val="0078499F"/>
    <w:rsid w:val="007913FD"/>
    <w:rsid w:val="00791AE6"/>
    <w:rsid w:val="00795D52"/>
    <w:rsid w:val="007964A2"/>
    <w:rsid w:val="007A404F"/>
    <w:rsid w:val="007A5CD3"/>
    <w:rsid w:val="007B041C"/>
    <w:rsid w:val="007B1A07"/>
    <w:rsid w:val="007B1E31"/>
    <w:rsid w:val="007B276C"/>
    <w:rsid w:val="007B35BE"/>
    <w:rsid w:val="007B3F1B"/>
    <w:rsid w:val="007B42C0"/>
    <w:rsid w:val="007B65FD"/>
    <w:rsid w:val="007C0B52"/>
    <w:rsid w:val="007C4D6A"/>
    <w:rsid w:val="007C570C"/>
    <w:rsid w:val="007C6BA4"/>
    <w:rsid w:val="007D16AA"/>
    <w:rsid w:val="007D2B41"/>
    <w:rsid w:val="007D3579"/>
    <w:rsid w:val="007D4AFE"/>
    <w:rsid w:val="007D4C68"/>
    <w:rsid w:val="007D5679"/>
    <w:rsid w:val="007D6859"/>
    <w:rsid w:val="007E210D"/>
    <w:rsid w:val="007E3CE4"/>
    <w:rsid w:val="007E54DF"/>
    <w:rsid w:val="007F1890"/>
    <w:rsid w:val="007F326A"/>
    <w:rsid w:val="007F72CF"/>
    <w:rsid w:val="00801C0F"/>
    <w:rsid w:val="00801FE5"/>
    <w:rsid w:val="00804265"/>
    <w:rsid w:val="00804D52"/>
    <w:rsid w:val="00804EAA"/>
    <w:rsid w:val="008101DA"/>
    <w:rsid w:val="008105A2"/>
    <w:rsid w:val="00816240"/>
    <w:rsid w:val="008172EF"/>
    <w:rsid w:val="0082149F"/>
    <w:rsid w:val="00821F5F"/>
    <w:rsid w:val="00822A45"/>
    <w:rsid w:val="00824003"/>
    <w:rsid w:val="00831AFC"/>
    <w:rsid w:val="00834C85"/>
    <w:rsid w:val="008360A0"/>
    <w:rsid w:val="0084241D"/>
    <w:rsid w:val="00842867"/>
    <w:rsid w:val="00844A3D"/>
    <w:rsid w:val="008464DD"/>
    <w:rsid w:val="00847038"/>
    <w:rsid w:val="00850D1A"/>
    <w:rsid w:val="0085249A"/>
    <w:rsid w:val="00855219"/>
    <w:rsid w:val="00862A36"/>
    <w:rsid w:val="0087046C"/>
    <w:rsid w:val="00874B75"/>
    <w:rsid w:val="00875A3B"/>
    <w:rsid w:val="00876D90"/>
    <w:rsid w:val="00877822"/>
    <w:rsid w:val="00880C28"/>
    <w:rsid w:val="008834C4"/>
    <w:rsid w:val="00885115"/>
    <w:rsid w:val="00886DC3"/>
    <w:rsid w:val="00887199"/>
    <w:rsid w:val="00893E73"/>
    <w:rsid w:val="00894953"/>
    <w:rsid w:val="00896BB2"/>
    <w:rsid w:val="00897973"/>
    <w:rsid w:val="008A19EF"/>
    <w:rsid w:val="008A46D5"/>
    <w:rsid w:val="008A6354"/>
    <w:rsid w:val="008A7010"/>
    <w:rsid w:val="008A7C51"/>
    <w:rsid w:val="008B7320"/>
    <w:rsid w:val="008C096F"/>
    <w:rsid w:val="008C14E0"/>
    <w:rsid w:val="008C501B"/>
    <w:rsid w:val="008C5556"/>
    <w:rsid w:val="008C5B16"/>
    <w:rsid w:val="008C62C0"/>
    <w:rsid w:val="008C6F82"/>
    <w:rsid w:val="008C76A0"/>
    <w:rsid w:val="008D0AF8"/>
    <w:rsid w:val="008D283A"/>
    <w:rsid w:val="008E0FEA"/>
    <w:rsid w:val="008E3C1C"/>
    <w:rsid w:val="008E56C4"/>
    <w:rsid w:val="008F07C1"/>
    <w:rsid w:val="008F0A11"/>
    <w:rsid w:val="008F2FE0"/>
    <w:rsid w:val="008F3712"/>
    <w:rsid w:val="008F54B7"/>
    <w:rsid w:val="008F587C"/>
    <w:rsid w:val="0090074C"/>
    <w:rsid w:val="009015C3"/>
    <w:rsid w:val="00901933"/>
    <w:rsid w:val="0090460C"/>
    <w:rsid w:val="009078B2"/>
    <w:rsid w:val="00910828"/>
    <w:rsid w:val="0091317A"/>
    <w:rsid w:val="00913836"/>
    <w:rsid w:val="00920109"/>
    <w:rsid w:val="0092090D"/>
    <w:rsid w:val="0092607B"/>
    <w:rsid w:val="009279CF"/>
    <w:rsid w:val="009347C0"/>
    <w:rsid w:val="00937ABC"/>
    <w:rsid w:val="00940894"/>
    <w:rsid w:val="00940BFF"/>
    <w:rsid w:val="009432B1"/>
    <w:rsid w:val="009535EC"/>
    <w:rsid w:val="00965613"/>
    <w:rsid w:val="00965CCF"/>
    <w:rsid w:val="00966927"/>
    <w:rsid w:val="00967FEA"/>
    <w:rsid w:val="00970394"/>
    <w:rsid w:val="009736E6"/>
    <w:rsid w:val="009747E4"/>
    <w:rsid w:val="00984704"/>
    <w:rsid w:val="00986873"/>
    <w:rsid w:val="0098753D"/>
    <w:rsid w:val="00991131"/>
    <w:rsid w:val="0099501E"/>
    <w:rsid w:val="00996CFD"/>
    <w:rsid w:val="009A236C"/>
    <w:rsid w:val="009A2C41"/>
    <w:rsid w:val="009A3347"/>
    <w:rsid w:val="009A4F0C"/>
    <w:rsid w:val="009A7A20"/>
    <w:rsid w:val="009B39F5"/>
    <w:rsid w:val="009B4424"/>
    <w:rsid w:val="009B469F"/>
    <w:rsid w:val="009B723E"/>
    <w:rsid w:val="009C0291"/>
    <w:rsid w:val="009C2466"/>
    <w:rsid w:val="009C34BA"/>
    <w:rsid w:val="009C3DE7"/>
    <w:rsid w:val="009C476B"/>
    <w:rsid w:val="009C592A"/>
    <w:rsid w:val="009D19BA"/>
    <w:rsid w:val="009E00F4"/>
    <w:rsid w:val="009E4D82"/>
    <w:rsid w:val="009E4E69"/>
    <w:rsid w:val="009E5166"/>
    <w:rsid w:val="009F399F"/>
    <w:rsid w:val="009F6D30"/>
    <w:rsid w:val="009F7C71"/>
    <w:rsid w:val="00A05F71"/>
    <w:rsid w:val="00A06F42"/>
    <w:rsid w:val="00A10F63"/>
    <w:rsid w:val="00A110B4"/>
    <w:rsid w:val="00A11D8D"/>
    <w:rsid w:val="00A13BBA"/>
    <w:rsid w:val="00A179E9"/>
    <w:rsid w:val="00A21B1A"/>
    <w:rsid w:val="00A273FA"/>
    <w:rsid w:val="00A27B66"/>
    <w:rsid w:val="00A27C28"/>
    <w:rsid w:val="00A328FC"/>
    <w:rsid w:val="00A32AC7"/>
    <w:rsid w:val="00A347ED"/>
    <w:rsid w:val="00A366EC"/>
    <w:rsid w:val="00A41527"/>
    <w:rsid w:val="00A45533"/>
    <w:rsid w:val="00A51107"/>
    <w:rsid w:val="00A55A3F"/>
    <w:rsid w:val="00A61226"/>
    <w:rsid w:val="00A6256E"/>
    <w:rsid w:val="00A64F5C"/>
    <w:rsid w:val="00A65BA3"/>
    <w:rsid w:val="00A74543"/>
    <w:rsid w:val="00A74B34"/>
    <w:rsid w:val="00A76176"/>
    <w:rsid w:val="00A7706C"/>
    <w:rsid w:val="00A8052D"/>
    <w:rsid w:val="00A81264"/>
    <w:rsid w:val="00A83744"/>
    <w:rsid w:val="00A90C06"/>
    <w:rsid w:val="00A943B9"/>
    <w:rsid w:val="00A9651C"/>
    <w:rsid w:val="00AB2E1E"/>
    <w:rsid w:val="00AC0FD9"/>
    <w:rsid w:val="00AC3E59"/>
    <w:rsid w:val="00AC611C"/>
    <w:rsid w:val="00AC6884"/>
    <w:rsid w:val="00AD1074"/>
    <w:rsid w:val="00AD1F8A"/>
    <w:rsid w:val="00AD3E1F"/>
    <w:rsid w:val="00AD5307"/>
    <w:rsid w:val="00AE2B91"/>
    <w:rsid w:val="00AE378E"/>
    <w:rsid w:val="00AF0AFC"/>
    <w:rsid w:val="00AF1A30"/>
    <w:rsid w:val="00AF6D71"/>
    <w:rsid w:val="00B004BB"/>
    <w:rsid w:val="00B00CEB"/>
    <w:rsid w:val="00B04B35"/>
    <w:rsid w:val="00B05EF9"/>
    <w:rsid w:val="00B068A1"/>
    <w:rsid w:val="00B12E57"/>
    <w:rsid w:val="00B15E97"/>
    <w:rsid w:val="00B16C5C"/>
    <w:rsid w:val="00B16EA1"/>
    <w:rsid w:val="00B17D32"/>
    <w:rsid w:val="00B266FB"/>
    <w:rsid w:val="00B32B1C"/>
    <w:rsid w:val="00B339F9"/>
    <w:rsid w:val="00B33F27"/>
    <w:rsid w:val="00B400A9"/>
    <w:rsid w:val="00B41467"/>
    <w:rsid w:val="00B57DF8"/>
    <w:rsid w:val="00B61647"/>
    <w:rsid w:val="00B61AED"/>
    <w:rsid w:val="00B629EB"/>
    <w:rsid w:val="00B64B5C"/>
    <w:rsid w:val="00B66ECF"/>
    <w:rsid w:val="00B7121C"/>
    <w:rsid w:val="00B81C03"/>
    <w:rsid w:val="00B8553A"/>
    <w:rsid w:val="00B87ABC"/>
    <w:rsid w:val="00B87F01"/>
    <w:rsid w:val="00BA1221"/>
    <w:rsid w:val="00BA2771"/>
    <w:rsid w:val="00BA3330"/>
    <w:rsid w:val="00BA71B3"/>
    <w:rsid w:val="00BB106A"/>
    <w:rsid w:val="00BB5C4A"/>
    <w:rsid w:val="00BC15C7"/>
    <w:rsid w:val="00BC6AAE"/>
    <w:rsid w:val="00BD028D"/>
    <w:rsid w:val="00BD3F96"/>
    <w:rsid w:val="00BD4FDC"/>
    <w:rsid w:val="00BE4B7E"/>
    <w:rsid w:val="00BE7AB7"/>
    <w:rsid w:val="00BF12CA"/>
    <w:rsid w:val="00BF48DA"/>
    <w:rsid w:val="00BF6F76"/>
    <w:rsid w:val="00BF7868"/>
    <w:rsid w:val="00C0089D"/>
    <w:rsid w:val="00C02308"/>
    <w:rsid w:val="00C02723"/>
    <w:rsid w:val="00C02A1F"/>
    <w:rsid w:val="00C03F14"/>
    <w:rsid w:val="00C04017"/>
    <w:rsid w:val="00C059EB"/>
    <w:rsid w:val="00C06702"/>
    <w:rsid w:val="00C06B22"/>
    <w:rsid w:val="00C111E4"/>
    <w:rsid w:val="00C1505D"/>
    <w:rsid w:val="00C153C6"/>
    <w:rsid w:val="00C15583"/>
    <w:rsid w:val="00C15F58"/>
    <w:rsid w:val="00C1626E"/>
    <w:rsid w:val="00C17B12"/>
    <w:rsid w:val="00C20E33"/>
    <w:rsid w:val="00C24479"/>
    <w:rsid w:val="00C27EE7"/>
    <w:rsid w:val="00C30C3F"/>
    <w:rsid w:val="00C30C7E"/>
    <w:rsid w:val="00C30F71"/>
    <w:rsid w:val="00C3210D"/>
    <w:rsid w:val="00C34308"/>
    <w:rsid w:val="00C362FC"/>
    <w:rsid w:val="00C40A5D"/>
    <w:rsid w:val="00C42F42"/>
    <w:rsid w:val="00C43D1A"/>
    <w:rsid w:val="00C46D30"/>
    <w:rsid w:val="00C5249E"/>
    <w:rsid w:val="00C54128"/>
    <w:rsid w:val="00C548C7"/>
    <w:rsid w:val="00C6150F"/>
    <w:rsid w:val="00C62756"/>
    <w:rsid w:val="00C63A3C"/>
    <w:rsid w:val="00C63A50"/>
    <w:rsid w:val="00C63CDB"/>
    <w:rsid w:val="00C66794"/>
    <w:rsid w:val="00C67707"/>
    <w:rsid w:val="00C7084B"/>
    <w:rsid w:val="00C72D6F"/>
    <w:rsid w:val="00C73273"/>
    <w:rsid w:val="00C75593"/>
    <w:rsid w:val="00C8389B"/>
    <w:rsid w:val="00C8406E"/>
    <w:rsid w:val="00C86C64"/>
    <w:rsid w:val="00C86FDB"/>
    <w:rsid w:val="00C90257"/>
    <w:rsid w:val="00C9047C"/>
    <w:rsid w:val="00C94EDC"/>
    <w:rsid w:val="00C9513A"/>
    <w:rsid w:val="00CA3553"/>
    <w:rsid w:val="00CA4D9B"/>
    <w:rsid w:val="00CA4EBA"/>
    <w:rsid w:val="00CA76B6"/>
    <w:rsid w:val="00CA7B78"/>
    <w:rsid w:val="00CB20CF"/>
    <w:rsid w:val="00CB43EA"/>
    <w:rsid w:val="00CC057A"/>
    <w:rsid w:val="00CC18C6"/>
    <w:rsid w:val="00CC5AE3"/>
    <w:rsid w:val="00CD059B"/>
    <w:rsid w:val="00CD25FF"/>
    <w:rsid w:val="00CD4EC7"/>
    <w:rsid w:val="00CD78F2"/>
    <w:rsid w:val="00CE3C01"/>
    <w:rsid w:val="00CE3E26"/>
    <w:rsid w:val="00CE492C"/>
    <w:rsid w:val="00CF0379"/>
    <w:rsid w:val="00CF08B4"/>
    <w:rsid w:val="00CF2204"/>
    <w:rsid w:val="00CF29AB"/>
    <w:rsid w:val="00CF2B60"/>
    <w:rsid w:val="00CF358C"/>
    <w:rsid w:val="00CF3876"/>
    <w:rsid w:val="00CF751C"/>
    <w:rsid w:val="00D005F1"/>
    <w:rsid w:val="00D074FE"/>
    <w:rsid w:val="00D077D9"/>
    <w:rsid w:val="00D11ACB"/>
    <w:rsid w:val="00D14CB1"/>
    <w:rsid w:val="00D14F5C"/>
    <w:rsid w:val="00D203FF"/>
    <w:rsid w:val="00D21E98"/>
    <w:rsid w:val="00D2717A"/>
    <w:rsid w:val="00D273FF"/>
    <w:rsid w:val="00D3483A"/>
    <w:rsid w:val="00D44661"/>
    <w:rsid w:val="00D541FB"/>
    <w:rsid w:val="00D549B3"/>
    <w:rsid w:val="00D55265"/>
    <w:rsid w:val="00D55B1F"/>
    <w:rsid w:val="00D56417"/>
    <w:rsid w:val="00D66304"/>
    <w:rsid w:val="00D72360"/>
    <w:rsid w:val="00D72BBF"/>
    <w:rsid w:val="00D73C05"/>
    <w:rsid w:val="00D741B1"/>
    <w:rsid w:val="00D7731F"/>
    <w:rsid w:val="00D81611"/>
    <w:rsid w:val="00D8213F"/>
    <w:rsid w:val="00D82AF9"/>
    <w:rsid w:val="00D86F35"/>
    <w:rsid w:val="00D917CE"/>
    <w:rsid w:val="00D922A4"/>
    <w:rsid w:val="00D926B2"/>
    <w:rsid w:val="00D93388"/>
    <w:rsid w:val="00D944C3"/>
    <w:rsid w:val="00D96222"/>
    <w:rsid w:val="00D97AC8"/>
    <w:rsid w:val="00DA0942"/>
    <w:rsid w:val="00DA1D52"/>
    <w:rsid w:val="00DA24B2"/>
    <w:rsid w:val="00DA4890"/>
    <w:rsid w:val="00DA4C9E"/>
    <w:rsid w:val="00DA6C73"/>
    <w:rsid w:val="00DB0059"/>
    <w:rsid w:val="00DB100F"/>
    <w:rsid w:val="00DB4033"/>
    <w:rsid w:val="00DB7905"/>
    <w:rsid w:val="00DD0D48"/>
    <w:rsid w:val="00DD2D9A"/>
    <w:rsid w:val="00DD4DA2"/>
    <w:rsid w:val="00DE056F"/>
    <w:rsid w:val="00DF1E51"/>
    <w:rsid w:val="00DF216E"/>
    <w:rsid w:val="00DF2525"/>
    <w:rsid w:val="00DF562C"/>
    <w:rsid w:val="00DF68AE"/>
    <w:rsid w:val="00DF6EBB"/>
    <w:rsid w:val="00E01399"/>
    <w:rsid w:val="00E03665"/>
    <w:rsid w:val="00E06B53"/>
    <w:rsid w:val="00E10B0A"/>
    <w:rsid w:val="00E11085"/>
    <w:rsid w:val="00E13129"/>
    <w:rsid w:val="00E14B37"/>
    <w:rsid w:val="00E20938"/>
    <w:rsid w:val="00E209C9"/>
    <w:rsid w:val="00E20D0D"/>
    <w:rsid w:val="00E2132D"/>
    <w:rsid w:val="00E21E01"/>
    <w:rsid w:val="00E22868"/>
    <w:rsid w:val="00E25271"/>
    <w:rsid w:val="00E25FBE"/>
    <w:rsid w:val="00E26FF3"/>
    <w:rsid w:val="00E27533"/>
    <w:rsid w:val="00E31E03"/>
    <w:rsid w:val="00E32477"/>
    <w:rsid w:val="00E32FA4"/>
    <w:rsid w:val="00E33141"/>
    <w:rsid w:val="00E37807"/>
    <w:rsid w:val="00E40496"/>
    <w:rsid w:val="00E41A6C"/>
    <w:rsid w:val="00E537E8"/>
    <w:rsid w:val="00E66172"/>
    <w:rsid w:val="00E72423"/>
    <w:rsid w:val="00E72510"/>
    <w:rsid w:val="00E75566"/>
    <w:rsid w:val="00E76415"/>
    <w:rsid w:val="00E807CD"/>
    <w:rsid w:val="00E809EB"/>
    <w:rsid w:val="00E83947"/>
    <w:rsid w:val="00E8712F"/>
    <w:rsid w:val="00E9193A"/>
    <w:rsid w:val="00E93C91"/>
    <w:rsid w:val="00E93D4C"/>
    <w:rsid w:val="00E95A4C"/>
    <w:rsid w:val="00EB2068"/>
    <w:rsid w:val="00EB38AE"/>
    <w:rsid w:val="00EB3DEC"/>
    <w:rsid w:val="00EB425C"/>
    <w:rsid w:val="00EC11EF"/>
    <w:rsid w:val="00EC166F"/>
    <w:rsid w:val="00EC3192"/>
    <w:rsid w:val="00EC4BC9"/>
    <w:rsid w:val="00EC5339"/>
    <w:rsid w:val="00EC64D9"/>
    <w:rsid w:val="00ED0C61"/>
    <w:rsid w:val="00ED0EAD"/>
    <w:rsid w:val="00ED5BC8"/>
    <w:rsid w:val="00ED71F4"/>
    <w:rsid w:val="00EE0107"/>
    <w:rsid w:val="00EE18D6"/>
    <w:rsid w:val="00EE51E0"/>
    <w:rsid w:val="00EE5B9D"/>
    <w:rsid w:val="00EE5E8D"/>
    <w:rsid w:val="00EE7ACA"/>
    <w:rsid w:val="00EF079A"/>
    <w:rsid w:val="00EF1D01"/>
    <w:rsid w:val="00EF3F00"/>
    <w:rsid w:val="00EF4AE7"/>
    <w:rsid w:val="00EF4FD1"/>
    <w:rsid w:val="00EF599D"/>
    <w:rsid w:val="00EF5F64"/>
    <w:rsid w:val="00EF63E3"/>
    <w:rsid w:val="00F04996"/>
    <w:rsid w:val="00F07365"/>
    <w:rsid w:val="00F1047F"/>
    <w:rsid w:val="00F135A9"/>
    <w:rsid w:val="00F1630D"/>
    <w:rsid w:val="00F174E5"/>
    <w:rsid w:val="00F2640C"/>
    <w:rsid w:val="00F31A94"/>
    <w:rsid w:val="00F31EC2"/>
    <w:rsid w:val="00F37B22"/>
    <w:rsid w:val="00F4193C"/>
    <w:rsid w:val="00F47D36"/>
    <w:rsid w:val="00F5303D"/>
    <w:rsid w:val="00F57E81"/>
    <w:rsid w:val="00F60A9E"/>
    <w:rsid w:val="00F73496"/>
    <w:rsid w:val="00F76794"/>
    <w:rsid w:val="00F80B8C"/>
    <w:rsid w:val="00F83108"/>
    <w:rsid w:val="00F92F9C"/>
    <w:rsid w:val="00F935A5"/>
    <w:rsid w:val="00F935EB"/>
    <w:rsid w:val="00F942BD"/>
    <w:rsid w:val="00FA1691"/>
    <w:rsid w:val="00FA3126"/>
    <w:rsid w:val="00FA4CA3"/>
    <w:rsid w:val="00FB0C6B"/>
    <w:rsid w:val="00FB0D71"/>
    <w:rsid w:val="00FB2CBB"/>
    <w:rsid w:val="00FB5CE5"/>
    <w:rsid w:val="00FC028B"/>
    <w:rsid w:val="00FC2210"/>
    <w:rsid w:val="00FC3A5D"/>
    <w:rsid w:val="00FC3F3B"/>
    <w:rsid w:val="00FD1D70"/>
    <w:rsid w:val="00FD3DE3"/>
    <w:rsid w:val="00FD42B3"/>
    <w:rsid w:val="00FD4C33"/>
    <w:rsid w:val="00FD52EC"/>
    <w:rsid w:val="00FD550C"/>
    <w:rsid w:val="00FE02EF"/>
    <w:rsid w:val="00FE04DD"/>
    <w:rsid w:val="00FE595D"/>
    <w:rsid w:val="00FE764E"/>
    <w:rsid w:val="00FF1574"/>
    <w:rsid w:val="00FF2ECE"/>
    <w:rsid w:val="03FC9FC6"/>
    <w:rsid w:val="0A723A3E"/>
    <w:rsid w:val="0B7EA250"/>
    <w:rsid w:val="0BD4FCD1"/>
    <w:rsid w:val="0BD9A00A"/>
    <w:rsid w:val="12488D71"/>
    <w:rsid w:val="16C937E0"/>
    <w:rsid w:val="16E8EC02"/>
    <w:rsid w:val="1C3775D1"/>
    <w:rsid w:val="1F5B6A84"/>
    <w:rsid w:val="1FAA51CF"/>
    <w:rsid w:val="20ACB450"/>
    <w:rsid w:val="213A6B6C"/>
    <w:rsid w:val="216B2794"/>
    <w:rsid w:val="25056746"/>
    <w:rsid w:val="252FE7FA"/>
    <w:rsid w:val="25A9644F"/>
    <w:rsid w:val="26FB4E4D"/>
    <w:rsid w:val="2C066445"/>
    <w:rsid w:val="2E25675B"/>
    <w:rsid w:val="2E3A362D"/>
    <w:rsid w:val="2EC958A7"/>
    <w:rsid w:val="2FD3B346"/>
    <w:rsid w:val="3336B35B"/>
    <w:rsid w:val="3A5E4472"/>
    <w:rsid w:val="3CDAAA60"/>
    <w:rsid w:val="410CB7FC"/>
    <w:rsid w:val="42B770E7"/>
    <w:rsid w:val="43372F6E"/>
    <w:rsid w:val="452D924B"/>
    <w:rsid w:val="467E0035"/>
    <w:rsid w:val="4697147F"/>
    <w:rsid w:val="484CAE52"/>
    <w:rsid w:val="48FB7A56"/>
    <w:rsid w:val="49407145"/>
    <w:rsid w:val="4C567974"/>
    <w:rsid w:val="5153688A"/>
    <w:rsid w:val="52D843C3"/>
    <w:rsid w:val="54F7A813"/>
    <w:rsid w:val="579B1187"/>
    <w:rsid w:val="5BB1A2FD"/>
    <w:rsid w:val="5D525448"/>
    <w:rsid w:val="5DB90DE0"/>
    <w:rsid w:val="5E43D09F"/>
    <w:rsid w:val="5ED17F6B"/>
    <w:rsid w:val="5F053840"/>
    <w:rsid w:val="5F9E0410"/>
    <w:rsid w:val="618588FB"/>
    <w:rsid w:val="645ECE03"/>
    <w:rsid w:val="64CC9F27"/>
    <w:rsid w:val="6569215E"/>
    <w:rsid w:val="6750E05E"/>
    <w:rsid w:val="6955F1C9"/>
    <w:rsid w:val="69F748C7"/>
    <w:rsid w:val="6B550192"/>
    <w:rsid w:val="6B7A4BD5"/>
    <w:rsid w:val="6B9EC459"/>
    <w:rsid w:val="6E1BD565"/>
    <w:rsid w:val="722BC1C1"/>
    <w:rsid w:val="75E61984"/>
    <w:rsid w:val="7BAE99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9748"/>
  <w15:chartTrackingRefBased/>
  <w15:docId w15:val="{196116F1-8B8F-4516-AF2A-C8C0C2AC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91"/>
  </w:style>
  <w:style w:type="paragraph" w:styleId="Heading1">
    <w:name w:val="heading 1"/>
    <w:basedOn w:val="Normal"/>
    <w:next w:val="Normal"/>
    <w:link w:val="Heading1Char"/>
    <w:uiPriority w:val="9"/>
    <w:qFormat/>
    <w:rsid w:val="006E1F1B"/>
    <w:pPr>
      <w:outlineLvl w:val="0"/>
    </w:pPr>
    <w:rPr>
      <w:b/>
      <w:bCs/>
      <w:color w:val="0092AA" w:themeColor="text2"/>
      <w:sz w:val="50"/>
      <w:szCs w:val="50"/>
    </w:rPr>
  </w:style>
  <w:style w:type="paragraph" w:styleId="Heading2">
    <w:name w:val="heading 2"/>
    <w:basedOn w:val="Normal"/>
    <w:next w:val="Normal"/>
    <w:link w:val="Heading2Char"/>
    <w:uiPriority w:val="9"/>
    <w:unhideWhenUsed/>
    <w:qFormat/>
    <w:rsid w:val="006E1F1B"/>
    <w:pPr>
      <w:outlineLvl w:val="1"/>
    </w:pPr>
    <w:rPr>
      <w:b/>
      <w:bCs/>
      <w:color w:val="009CAF"/>
      <w:sz w:val="30"/>
      <w:szCs w:val="30"/>
    </w:rPr>
  </w:style>
  <w:style w:type="paragraph" w:styleId="Heading3">
    <w:name w:val="heading 3"/>
    <w:basedOn w:val="Normal"/>
    <w:next w:val="Normal"/>
    <w:link w:val="Heading3Char"/>
    <w:uiPriority w:val="9"/>
    <w:unhideWhenUsed/>
    <w:qFormat/>
    <w:rsid w:val="003E4FE0"/>
    <w:pPr>
      <w:outlineLvl w:val="2"/>
    </w:pPr>
    <w:rPr>
      <w:b/>
      <w:bCs/>
      <w:sz w:val="24"/>
      <w:szCs w:val="28"/>
    </w:rPr>
  </w:style>
  <w:style w:type="paragraph" w:styleId="Heading4">
    <w:name w:val="heading 4"/>
    <w:basedOn w:val="Normal"/>
    <w:next w:val="Normal"/>
    <w:link w:val="Heading4Char"/>
    <w:uiPriority w:val="9"/>
    <w:semiHidden/>
    <w:unhideWhenUsed/>
    <w:rsid w:val="002973B8"/>
    <w:pPr>
      <w:keepNext/>
      <w:keepLines/>
      <w:spacing w:before="40"/>
      <w:outlineLvl w:val="3"/>
    </w:pPr>
    <w:rPr>
      <w:rFonts w:asciiTheme="majorHAnsi" w:eastAsiaTheme="majorEastAsia" w:hAnsiTheme="majorHAnsi" w:cstheme="majorBidi"/>
      <w:i/>
      <w:iCs/>
      <w:color w:val="83972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D5"/>
    <w:pPr>
      <w:ind w:left="720"/>
      <w:contextualSpacing/>
    </w:pPr>
  </w:style>
  <w:style w:type="paragraph" w:styleId="Header">
    <w:name w:val="header"/>
    <w:basedOn w:val="Normal"/>
    <w:link w:val="HeaderChar"/>
    <w:uiPriority w:val="99"/>
    <w:unhideWhenUsed/>
    <w:rsid w:val="00C75593"/>
    <w:pPr>
      <w:tabs>
        <w:tab w:val="center" w:pos="4513"/>
        <w:tab w:val="right" w:pos="9026"/>
      </w:tabs>
      <w:spacing w:line="240" w:lineRule="auto"/>
    </w:pPr>
  </w:style>
  <w:style w:type="character" w:customStyle="1" w:styleId="HeaderChar">
    <w:name w:val="Header Char"/>
    <w:basedOn w:val="DefaultParagraphFont"/>
    <w:link w:val="Header"/>
    <w:uiPriority w:val="99"/>
    <w:rsid w:val="00C75593"/>
  </w:style>
  <w:style w:type="paragraph" w:styleId="Footer">
    <w:name w:val="footer"/>
    <w:basedOn w:val="Normal"/>
    <w:link w:val="FooterChar"/>
    <w:uiPriority w:val="99"/>
    <w:unhideWhenUsed/>
    <w:rsid w:val="00C75593"/>
    <w:pPr>
      <w:tabs>
        <w:tab w:val="center" w:pos="4513"/>
        <w:tab w:val="right" w:pos="9026"/>
      </w:tabs>
      <w:spacing w:line="240" w:lineRule="auto"/>
    </w:pPr>
  </w:style>
  <w:style w:type="character" w:customStyle="1" w:styleId="FooterChar">
    <w:name w:val="Footer Char"/>
    <w:basedOn w:val="DefaultParagraphFont"/>
    <w:link w:val="Footer"/>
    <w:uiPriority w:val="99"/>
    <w:rsid w:val="00C75593"/>
  </w:style>
  <w:style w:type="table" w:styleId="TableGrid">
    <w:name w:val="Table Grid"/>
    <w:basedOn w:val="TableNormal"/>
    <w:uiPriority w:val="39"/>
    <w:rsid w:val="00C755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C71"/>
    <w:rPr>
      <w:color w:val="808080"/>
    </w:rPr>
  </w:style>
  <w:style w:type="character" w:customStyle="1" w:styleId="Heading1Char">
    <w:name w:val="Heading 1 Char"/>
    <w:basedOn w:val="DefaultParagraphFont"/>
    <w:link w:val="Heading1"/>
    <w:uiPriority w:val="9"/>
    <w:rsid w:val="006E1F1B"/>
    <w:rPr>
      <w:b/>
      <w:bCs/>
      <w:color w:val="0092AA" w:themeColor="text2"/>
      <w:sz w:val="50"/>
      <w:szCs w:val="50"/>
    </w:rPr>
  </w:style>
  <w:style w:type="character" w:customStyle="1" w:styleId="Heading2Char">
    <w:name w:val="Heading 2 Char"/>
    <w:basedOn w:val="DefaultParagraphFont"/>
    <w:link w:val="Heading2"/>
    <w:uiPriority w:val="9"/>
    <w:rsid w:val="006E1F1B"/>
    <w:rPr>
      <w:b/>
      <w:bCs/>
      <w:color w:val="009CAF"/>
      <w:sz w:val="30"/>
      <w:szCs w:val="30"/>
    </w:rPr>
  </w:style>
  <w:style w:type="character" w:customStyle="1" w:styleId="Heading3Char">
    <w:name w:val="Heading 3 Char"/>
    <w:basedOn w:val="DefaultParagraphFont"/>
    <w:link w:val="Heading3"/>
    <w:uiPriority w:val="9"/>
    <w:rsid w:val="003E4FE0"/>
    <w:rPr>
      <w:b/>
      <w:bCs/>
      <w:sz w:val="24"/>
      <w:szCs w:val="28"/>
    </w:rPr>
  </w:style>
  <w:style w:type="paragraph" w:styleId="Title">
    <w:name w:val="Title"/>
    <w:basedOn w:val="Normal"/>
    <w:next w:val="Normal"/>
    <w:link w:val="TitleChar"/>
    <w:uiPriority w:val="10"/>
    <w:qFormat/>
    <w:rsid w:val="000064FA"/>
    <w:rPr>
      <w:b/>
      <w:bCs/>
      <w:color w:val="FFFFFF" w:themeColor="background1"/>
      <w:sz w:val="80"/>
      <w:szCs w:val="80"/>
      <w:lang w:val="en-US"/>
    </w:rPr>
  </w:style>
  <w:style w:type="character" w:customStyle="1" w:styleId="TitleChar">
    <w:name w:val="Title Char"/>
    <w:basedOn w:val="DefaultParagraphFont"/>
    <w:link w:val="Title"/>
    <w:uiPriority w:val="10"/>
    <w:rsid w:val="000064FA"/>
    <w:rPr>
      <w:b/>
      <w:bCs/>
      <w:color w:val="FFFFFF" w:themeColor="background1"/>
      <w:sz w:val="80"/>
      <w:szCs w:val="80"/>
      <w:lang w:val="en-US"/>
    </w:rPr>
  </w:style>
  <w:style w:type="paragraph" w:styleId="Subtitle">
    <w:name w:val="Subtitle"/>
    <w:basedOn w:val="Normal"/>
    <w:next w:val="Normal"/>
    <w:link w:val="SubtitleChar"/>
    <w:uiPriority w:val="11"/>
    <w:qFormat/>
    <w:rsid w:val="000064FA"/>
    <w:rPr>
      <w:color w:val="B31F3B" w:themeColor="accent4"/>
      <w:sz w:val="50"/>
      <w:szCs w:val="50"/>
      <w:lang w:val="en-US"/>
    </w:rPr>
  </w:style>
  <w:style w:type="character" w:customStyle="1" w:styleId="SubtitleChar">
    <w:name w:val="Subtitle Char"/>
    <w:basedOn w:val="DefaultParagraphFont"/>
    <w:link w:val="Subtitle"/>
    <w:uiPriority w:val="11"/>
    <w:rsid w:val="000064FA"/>
    <w:rPr>
      <w:color w:val="B31F3B" w:themeColor="accent4"/>
      <w:sz w:val="50"/>
      <w:szCs w:val="50"/>
      <w:lang w:val="en-US"/>
    </w:rPr>
  </w:style>
  <w:style w:type="table" w:styleId="GridTable3-Accent4">
    <w:name w:val="Grid Table 3 Accent 4"/>
    <w:basedOn w:val="TableNormal"/>
    <w:uiPriority w:val="48"/>
    <w:rsid w:val="00BA2771"/>
    <w:pPr>
      <w:spacing w:line="240" w:lineRule="auto"/>
    </w:pPr>
    <w:tblPr>
      <w:tblStyleRowBandSize w:val="1"/>
      <w:tblStyleColBandSize w:val="1"/>
      <w:tblBorders>
        <w:top w:val="single" w:sz="4" w:space="0" w:color="E4657D" w:themeColor="accent4" w:themeTint="99"/>
        <w:left w:val="single" w:sz="4" w:space="0" w:color="E4657D" w:themeColor="accent4" w:themeTint="99"/>
        <w:bottom w:val="single" w:sz="4" w:space="0" w:color="E4657D" w:themeColor="accent4" w:themeTint="99"/>
        <w:right w:val="single" w:sz="4" w:space="0" w:color="E4657D" w:themeColor="accent4" w:themeTint="99"/>
        <w:insideH w:val="single" w:sz="4" w:space="0" w:color="E4657D" w:themeColor="accent4" w:themeTint="99"/>
        <w:insideV w:val="single" w:sz="4" w:space="0" w:color="E465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3" w:themeFill="accent4" w:themeFillTint="33"/>
      </w:tcPr>
    </w:tblStylePr>
    <w:tblStylePr w:type="band1Horz">
      <w:tblPr/>
      <w:tcPr>
        <w:shd w:val="clear" w:color="auto" w:fill="F6CBD3" w:themeFill="accent4" w:themeFillTint="33"/>
      </w:tcPr>
    </w:tblStylePr>
    <w:tblStylePr w:type="neCell">
      <w:tblPr/>
      <w:tcPr>
        <w:tcBorders>
          <w:bottom w:val="single" w:sz="4" w:space="0" w:color="E4657D" w:themeColor="accent4" w:themeTint="99"/>
        </w:tcBorders>
      </w:tcPr>
    </w:tblStylePr>
    <w:tblStylePr w:type="nwCell">
      <w:tblPr/>
      <w:tcPr>
        <w:tcBorders>
          <w:bottom w:val="single" w:sz="4" w:space="0" w:color="E4657D" w:themeColor="accent4" w:themeTint="99"/>
        </w:tcBorders>
      </w:tcPr>
    </w:tblStylePr>
    <w:tblStylePr w:type="seCell">
      <w:tblPr/>
      <w:tcPr>
        <w:tcBorders>
          <w:top w:val="single" w:sz="4" w:space="0" w:color="E4657D" w:themeColor="accent4" w:themeTint="99"/>
        </w:tcBorders>
      </w:tcPr>
    </w:tblStylePr>
    <w:tblStylePr w:type="swCell">
      <w:tblPr/>
      <w:tcPr>
        <w:tcBorders>
          <w:top w:val="single" w:sz="4" w:space="0" w:color="E4657D" w:themeColor="accent4" w:themeTint="99"/>
        </w:tcBorders>
      </w:tcPr>
    </w:tblStylePr>
  </w:style>
  <w:style w:type="paragraph" w:styleId="BodyText">
    <w:name w:val="Body Text"/>
    <w:basedOn w:val="Normal"/>
    <w:link w:val="BodyTextChar"/>
    <w:uiPriority w:val="99"/>
    <w:unhideWhenUsed/>
    <w:qFormat/>
    <w:rsid w:val="006C5B15"/>
    <w:pPr>
      <w:spacing w:after="200" w:line="276" w:lineRule="auto"/>
    </w:pPr>
    <w:rPr>
      <w:rFonts w:ascii="Futura Lt BT" w:hAnsi="Futura Lt BT"/>
      <w:color w:val="000000" w:themeColor="text1"/>
      <w:sz w:val="22"/>
    </w:rPr>
  </w:style>
  <w:style w:type="character" w:customStyle="1" w:styleId="BodyTextChar">
    <w:name w:val="Body Text Char"/>
    <w:basedOn w:val="DefaultParagraphFont"/>
    <w:link w:val="BodyText"/>
    <w:uiPriority w:val="99"/>
    <w:rsid w:val="006C5B15"/>
    <w:rPr>
      <w:rFonts w:ascii="Futura Lt BT" w:hAnsi="Futura Lt BT"/>
      <w:color w:val="000000" w:themeColor="text1"/>
      <w:sz w:val="22"/>
      <w:lang w:val="en-GB"/>
    </w:rPr>
  </w:style>
  <w:style w:type="paragraph" w:customStyle="1" w:styleId="Bullet">
    <w:name w:val="Bullet"/>
    <w:basedOn w:val="BodyText"/>
    <w:next w:val="BodyText"/>
    <w:qFormat/>
    <w:rsid w:val="00FD4C33"/>
    <w:pPr>
      <w:contextualSpacing/>
    </w:pPr>
    <w:rPr>
      <w:rFonts w:ascii="Arial" w:hAnsi="Arial"/>
      <w:sz w:val="20"/>
    </w:rPr>
  </w:style>
  <w:style w:type="paragraph" w:customStyle="1" w:styleId="Greypullout">
    <w:name w:val="Grey pull out"/>
    <w:basedOn w:val="Normal"/>
    <w:autoRedefine/>
    <w:rsid w:val="00A8052D"/>
    <w:pPr>
      <w:pBdr>
        <w:top w:val="single" w:sz="24" w:space="6" w:color="E7E6E6" w:themeColor="background2"/>
        <w:left w:val="single" w:sz="24" w:space="0" w:color="E7E6E6" w:themeColor="background2"/>
        <w:bottom w:val="single" w:sz="24" w:space="6" w:color="E7E6E6" w:themeColor="background2"/>
        <w:right w:val="single" w:sz="24" w:space="0" w:color="E7E6E6" w:themeColor="background2"/>
      </w:pBdr>
      <w:shd w:val="clear" w:color="auto" w:fill="E7E6E6" w:themeFill="background2"/>
      <w:spacing w:before="240" w:after="240" w:line="240" w:lineRule="auto"/>
    </w:pPr>
    <w:rPr>
      <w:color w:val="000000" w:themeColor="text1"/>
      <w:sz w:val="22"/>
      <w:szCs w:val="32"/>
    </w:rPr>
  </w:style>
  <w:style w:type="paragraph" w:styleId="Caption">
    <w:name w:val="caption"/>
    <w:basedOn w:val="Normal"/>
    <w:next w:val="Normal"/>
    <w:uiPriority w:val="35"/>
    <w:unhideWhenUsed/>
    <w:qFormat/>
    <w:rsid w:val="00A8052D"/>
    <w:pPr>
      <w:spacing w:after="200" w:line="240" w:lineRule="auto"/>
    </w:pPr>
    <w:rPr>
      <w:b/>
      <w:iCs/>
      <w:color w:val="000000" w:themeColor="text1"/>
      <w:sz w:val="18"/>
      <w:szCs w:val="18"/>
    </w:rPr>
  </w:style>
  <w:style w:type="paragraph" w:styleId="TOC1">
    <w:name w:val="toc 1"/>
    <w:basedOn w:val="Normal"/>
    <w:next w:val="Normal"/>
    <w:autoRedefine/>
    <w:uiPriority w:val="39"/>
    <w:unhideWhenUsed/>
    <w:rsid w:val="00A8052D"/>
    <w:pPr>
      <w:tabs>
        <w:tab w:val="right" w:leader="dot" w:pos="9060"/>
      </w:tabs>
      <w:spacing w:before="120" w:after="60" w:line="240" w:lineRule="auto"/>
      <w:ind w:left="567" w:hanging="567"/>
    </w:pPr>
    <w:rPr>
      <w:b/>
      <w:noProof/>
      <w:color w:val="000000" w:themeColor="text1"/>
      <w:sz w:val="28"/>
    </w:rPr>
  </w:style>
  <w:style w:type="paragraph" w:styleId="TOC2">
    <w:name w:val="toc 2"/>
    <w:basedOn w:val="Normal"/>
    <w:next w:val="Normal"/>
    <w:autoRedefine/>
    <w:uiPriority w:val="39"/>
    <w:unhideWhenUsed/>
    <w:rsid w:val="001336FC"/>
    <w:pPr>
      <w:tabs>
        <w:tab w:val="left" w:pos="880"/>
        <w:tab w:val="right" w:leader="dot" w:pos="9060"/>
      </w:tabs>
      <w:spacing w:after="360" w:line="240" w:lineRule="auto"/>
      <w:ind w:left="567" w:hanging="567"/>
    </w:pPr>
    <w:rPr>
      <w:noProof/>
      <w:color w:val="000000" w:themeColor="text1"/>
      <w:sz w:val="24"/>
    </w:rPr>
  </w:style>
  <w:style w:type="character" w:styleId="Hyperlink">
    <w:name w:val="Hyperlink"/>
    <w:basedOn w:val="DefaultParagraphFont"/>
    <w:unhideWhenUsed/>
    <w:rsid w:val="00A8052D"/>
    <w:rPr>
      <w:color w:val="0092AA" w:themeColor="hyperlink"/>
      <w:u w:val="single"/>
    </w:rPr>
  </w:style>
  <w:style w:type="paragraph" w:styleId="TOCHeading">
    <w:name w:val="TOC Heading"/>
    <w:basedOn w:val="Normal"/>
    <w:next w:val="Normal"/>
    <w:uiPriority w:val="39"/>
    <w:unhideWhenUsed/>
    <w:qFormat/>
    <w:rsid w:val="00A8052D"/>
    <w:pPr>
      <w:spacing w:after="200" w:line="276" w:lineRule="auto"/>
    </w:pPr>
    <w:rPr>
      <w:b/>
      <w:color w:val="000000" w:themeColor="text1"/>
      <w:sz w:val="44"/>
      <w:szCs w:val="44"/>
    </w:rPr>
  </w:style>
  <w:style w:type="table" w:customStyle="1" w:styleId="GreenTable">
    <w:name w:val="Green Table"/>
    <w:basedOn w:val="TableNormal"/>
    <w:uiPriority w:val="99"/>
    <w:rsid w:val="00A8052D"/>
    <w:pPr>
      <w:spacing w:line="240" w:lineRule="auto"/>
    </w:pPr>
    <w:rPr>
      <w:sz w:val="22"/>
    </w:rPr>
    <w:tblPr>
      <w:tblBorders>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val="0"/>
        <w:i w:val="0"/>
        <w:caps w:val="0"/>
        <w:smallCaps w:val="0"/>
        <w:strike w:val="0"/>
        <w:dstrike w:val="0"/>
        <w:vanish w:val="0"/>
        <w:color w:val="FFFFFF" w:themeColor="background1"/>
        <w:w w:val="100"/>
        <w:kern w:val="0"/>
        <w:sz w:val="22"/>
        <w:u w:val="none"/>
        <w:vertAlign w:val="baseline"/>
        <w14:ligatures w14:val="none"/>
        <w14:numForm w14:val="default"/>
        <w14:numSpacing w14:val="default"/>
        <w14:stylisticSets/>
        <w14:cntxtAlts w14:val="0"/>
      </w:rPr>
      <w:tblPr/>
      <w:tcPr>
        <w:tcBorders>
          <w:top w:val="nil"/>
          <w:left w:val="nil"/>
          <w:bottom w:val="nil"/>
          <w:right w:val="nil"/>
          <w:insideH w:val="single" w:sz="4" w:space="0" w:color="D9D9D9" w:themeColor="background1" w:themeShade="D9"/>
          <w:insideV w:val="single" w:sz="4" w:space="0" w:color="D9D9D9" w:themeColor="background1" w:themeShade="D9"/>
          <w:tl2br w:val="nil"/>
          <w:tr2bl w:val="nil"/>
        </w:tcBorders>
        <w:shd w:val="clear" w:color="auto" w:fill="00A547"/>
      </w:tcPr>
    </w:tblStylePr>
    <w:tblStylePr w:type="firstCol">
      <w:rPr>
        <w:color w:val="auto"/>
      </w:rPr>
    </w:tblStylePr>
  </w:style>
  <w:style w:type="character" w:styleId="FootnoteReference">
    <w:name w:val="footnote reference"/>
    <w:uiPriority w:val="99"/>
    <w:rsid w:val="00A8052D"/>
    <w:rPr>
      <w:rFonts w:cs="Times New Roman"/>
      <w:vertAlign w:val="superscript"/>
    </w:rPr>
  </w:style>
  <w:style w:type="paragraph" w:customStyle="1" w:styleId="Paragraphtext">
    <w:name w:val="Paragraph text"/>
    <w:basedOn w:val="Normal"/>
    <w:link w:val="ParagraphtextChar"/>
    <w:qFormat/>
    <w:rsid w:val="00FD4C33"/>
    <w:pPr>
      <w:spacing w:after="120" w:line="240" w:lineRule="auto"/>
      <w:contextualSpacing/>
      <w:jc w:val="both"/>
    </w:pPr>
    <w:rPr>
      <w:rFonts w:asciiTheme="minorHAnsi" w:eastAsia="Times New Roman" w:hAnsiTheme="minorHAnsi" w:cs="Times New Roman"/>
      <w:color w:val="000000" w:themeColor="text1"/>
      <w:szCs w:val="18"/>
      <w:lang w:val="en-US"/>
    </w:rPr>
  </w:style>
  <w:style w:type="paragraph" w:customStyle="1" w:styleId="Endnotes">
    <w:name w:val="Endnotes"/>
    <w:basedOn w:val="Normal"/>
    <w:link w:val="EndnotesChar"/>
    <w:qFormat/>
    <w:rsid w:val="00EB3DEC"/>
    <w:pPr>
      <w:widowControl w:val="0"/>
      <w:autoSpaceDE w:val="0"/>
      <w:autoSpaceDN w:val="0"/>
      <w:adjustRightInd w:val="0"/>
      <w:spacing w:after="240" w:line="226" w:lineRule="exact"/>
      <w:ind w:left="119" w:right="-28"/>
      <w:jc w:val="both"/>
    </w:pPr>
    <w:rPr>
      <w:rFonts w:eastAsia="Times New Roman" w:cs="Times New Roman"/>
      <w:color w:val="808080" w:themeColor="background1" w:themeShade="80"/>
      <w:spacing w:val="2"/>
      <w:position w:val="1"/>
      <w:sz w:val="16"/>
      <w:szCs w:val="20"/>
    </w:rPr>
  </w:style>
  <w:style w:type="character" w:customStyle="1" w:styleId="EndnotesChar">
    <w:name w:val="Endnotes Char"/>
    <w:link w:val="Endnotes"/>
    <w:rsid w:val="00EB3DEC"/>
    <w:rPr>
      <w:rFonts w:eastAsia="Times New Roman" w:cs="Times New Roman"/>
      <w:color w:val="808080" w:themeColor="background1" w:themeShade="80"/>
      <w:spacing w:val="2"/>
      <w:position w:val="1"/>
      <w:sz w:val="16"/>
      <w:szCs w:val="20"/>
      <w:lang w:val="en-GB"/>
    </w:rPr>
  </w:style>
  <w:style w:type="character" w:customStyle="1" w:styleId="ParagraphtextChar">
    <w:name w:val="Paragraph text Char"/>
    <w:basedOn w:val="DefaultParagraphFont"/>
    <w:link w:val="Paragraphtext"/>
    <w:rsid w:val="00FD4C33"/>
    <w:rPr>
      <w:rFonts w:asciiTheme="minorHAnsi" w:eastAsia="Times New Roman" w:hAnsiTheme="minorHAnsi" w:cs="Times New Roman"/>
      <w:color w:val="000000" w:themeColor="text1"/>
      <w:szCs w:val="18"/>
      <w:lang w:val="en-US"/>
    </w:rPr>
  </w:style>
  <w:style w:type="paragraph" w:customStyle="1" w:styleId="Bulletlist">
    <w:name w:val="Bullet list"/>
    <w:basedOn w:val="Paragraphtext"/>
    <w:link w:val="BulletlistChar"/>
    <w:qFormat/>
    <w:rsid w:val="00FD4C33"/>
    <w:rPr>
      <w:rFonts w:ascii="Arial" w:hAnsi="Arial"/>
    </w:rPr>
  </w:style>
  <w:style w:type="character" w:customStyle="1" w:styleId="BulletlistChar">
    <w:name w:val="Bullet list Char"/>
    <w:basedOn w:val="ParagraphtextChar"/>
    <w:link w:val="Bulletlist"/>
    <w:rsid w:val="00FD4C33"/>
    <w:rPr>
      <w:rFonts w:asciiTheme="minorHAnsi" w:eastAsia="Times New Roman" w:hAnsiTheme="minorHAnsi" w:cs="Times New Roman"/>
      <w:color w:val="000000" w:themeColor="text1"/>
      <w:szCs w:val="18"/>
      <w:lang w:val="en-US"/>
    </w:rPr>
  </w:style>
  <w:style w:type="paragraph" w:styleId="EndnoteText">
    <w:name w:val="endnote text"/>
    <w:basedOn w:val="Normal"/>
    <w:link w:val="EndnoteTextChar"/>
    <w:uiPriority w:val="99"/>
    <w:semiHidden/>
    <w:unhideWhenUsed/>
    <w:rsid w:val="00A8052D"/>
    <w:pPr>
      <w:spacing w:line="240" w:lineRule="auto"/>
    </w:pPr>
    <w:rPr>
      <w:color w:val="000000" w:themeColor="text1"/>
      <w:szCs w:val="20"/>
    </w:rPr>
  </w:style>
  <w:style w:type="character" w:customStyle="1" w:styleId="EndnoteTextChar">
    <w:name w:val="Endnote Text Char"/>
    <w:basedOn w:val="DefaultParagraphFont"/>
    <w:link w:val="EndnoteText"/>
    <w:uiPriority w:val="99"/>
    <w:semiHidden/>
    <w:rsid w:val="00A8052D"/>
    <w:rPr>
      <w:color w:val="000000" w:themeColor="text1"/>
      <w:szCs w:val="20"/>
      <w:lang w:val="en-GB"/>
    </w:rPr>
  </w:style>
  <w:style w:type="character" w:styleId="EndnoteReference">
    <w:name w:val="endnote reference"/>
    <w:basedOn w:val="DefaultParagraphFont"/>
    <w:uiPriority w:val="99"/>
    <w:semiHidden/>
    <w:unhideWhenUsed/>
    <w:rsid w:val="00A8052D"/>
    <w:rPr>
      <w:vertAlign w:val="superscript"/>
    </w:rPr>
  </w:style>
  <w:style w:type="character" w:styleId="UnresolvedMention">
    <w:name w:val="Unresolved Mention"/>
    <w:basedOn w:val="DefaultParagraphFont"/>
    <w:uiPriority w:val="99"/>
    <w:semiHidden/>
    <w:unhideWhenUsed/>
    <w:rsid w:val="00FD42B3"/>
    <w:rPr>
      <w:color w:val="605E5C"/>
      <w:shd w:val="clear" w:color="auto" w:fill="E1DFDD"/>
    </w:rPr>
  </w:style>
  <w:style w:type="paragraph" w:styleId="NoSpacing">
    <w:name w:val="No Spacing"/>
    <w:uiPriority w:val="1"/>
    <w:qFormat/>
    <w:rsid w:val="00FD4C33"/>
    <w:pPr>
      <w:spacing w:line="240" w:lineRule="auto"/>
    </w:pPr>
  </w:style>
  <w:style w:type="character" w:styleId="CommentReference">
    <w:name w:val="annotation reference"/>
    <w:basedOn w:val="DefaultParagraphFont"/>
    <w:uiPriority w:val="99"/>
    <w:semiHidden/>
    <w:unhideWhenUsed/>
    <w:rsid w:val="005628E7"/>
    <w:rPr>
      <w:sz w:val="16"/>
      <w:szCs w:val="16"/>
    </w:rPr>
  </w:style>
  <w:style w:type="paragraph" w:styleId="CommentText">
    <w:name w:val="annotation text"/>
    <w:basedOn w:val="Normal"/>
    <w:link w:val="CommentTextChar"/>
    <w:uiPriority w:val="99"/>
    <w:unhideWhenUsed/>
    <w:rsid w:val="005628E7"/>
    <w:pPr>
      <w:spacing w:line="240" w:lineRule="auto"/>
    </w:pPr>
    <w:rPr>
      <w:szCs w:val="20"/>
    </w:rPr>
  </w:style>
  <w:style w:type="character" w:customStyle="1" w:styleId="CommentTextChar">
    <w:name w:val="Comment Text Char"/>
    <w:basedOn w:val="DefaultParagraphFont"/>
    <w:link w:val="CommentText"/>
    <w:uiPriority w:val="99"/>
    <w:rsid w:val="005628E7"/>
    <w:rPr>
      <w:szCs w:val="20"/>
    </w:rPr>
  </w:style>
  <w:style w:type="paragraph" w:styleId="CommentSubject">
    <w:name w:val="annotation subject"/>
    <w:basedOn w:val="CommentText"/>
    <w:next w:val="CommentText"/>
    <w:link w:val="CommentSubjectChar"/>
    <w:uiPriority w:val="99"/>
    <w:semiHidden/>
    <w:unhideWhenUsed/>
    <w:rsid w:val="005628E7"/>
    <w:rPr>
      <w:b/>
      <w:bCs/>
    </w:rPr>
  </w:style>
  <w:style w:type="character" w:customStyle="1" w:styleId="CommentSubjectChar">
    <w:name w:val="Comment Subject Char"/>
    <w:basedOn w:val="CommentTextChar"/>
    <w:link w:val="CommentSubject"/>
    <w:uiPriority w:val="99"/>
    <w:semiHidden/>
    <w:rsid w:val="005628E7"/>
    <w:rPr>
      <w:b/>
      <w:bCs/>
      <w:szCs w:val="20"/>
    </w:rPr>
  </w:style>
  <w:style w:type="paragraph" w:styleId="BalloonText">
    <w:name w:val="Balloon Text"/>
    <w:basedOn w:val="Normal"/>
    <w:link w:val="BalloonTextChar"/>
    <w:uiPriority w:val="99"/>
    <w:semiHidden/>
    <w:unhideWhenUsed/>
    <w:rsid w:val="005628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E7"/>
    <w:rPr>
      <w:rFonts w:ascii="Segoe UI" w:hAnsi="Segoe UI" w:cs="Segoe UI"/>
      <w:sz w:val="18"/>
      <w:szCs w:val="18"/>
    </w:rPr>
  </w:style>
  <w:style w:type="paragraph" w:styleId="TOC3">
    <w:name w:val="toc 3"/>
    <w:basedOn w:val="Normal"/>
    <w:next w:val="Normal"/>
    <w:autoRedefine/>
    <w:uiPriority w:val="39"/>
    <w:unhideWhenUsed/>
    <w:rsid w:val="00521AD7"/>
    <w:pPr>
      <w:spacing w:after="100"/>
      <w:ind w:left="440"/>
    </w:pPr>
    <w:rPr>
      <w:rFonts w:asciiTheme="minorHAnsi" w:eastAsiaTheme="minorEastAsia" w:hAnsiTheme="minorHAnsi" w:cs="Times New Roman"/>
      <w:sz w:val="22"/>
      <w:lang w:val="en-US"/>
    </w:rPr>
  </w:style>
  <w:style w:type="paragraph" w:styleId="NormalWeb">
    <w:name w:val="Normal (Web)"/>
    <w:basedOn w:val="Normal"/>
    <w:uiPriority w:val="99"/>
    <w:semiHidden/>
    <w:unhideWhenUsed/>
    <w:rsid w:val="0018771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Light">
    <w:name w:val="Grid Table Light"/>
    <w:basedOn w:val="TableNormal"/>
    <w:uiPriority w:val="40"/>
    <w:rsid w:val="00EB425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rdeleted">
    <w:name w:val="crdeleted"/>
    <w:basedOn w:val="DefaultParagraphFont"/>
    <w:rsid w:val="00B87ABC"/>
  </w:style>
  <w:style w:type="character" w:customStyle="1" w:styleId="tab">
    <w:name w:val="tab"/>
    <w:basedOn w:val="DefaultParagraphFont"/>
    <w:rsid w:val="00B87ABC"/>
  </w:style>
  <w:style w:type="paragraph" w:styleId="FootnoteText">
    <w:name w:val="footnote text"/>
    <w:basedOn w:val="Normal"/>
    <w:link w:val="FootnoteTextChar"/>
    <w:uiPriority w:val="99"/>
    <w:semiHidden/>
    <w:rsid w:val="00B87ABC"/>
    <w:pPr>
      <w:spacing w:after="120" w:line="260" w:lineRule="exact"/>
    </w:pPr>
    <w:rPr>
      <w:rFonts w:ascii="Georgia" w:eastAsia="Arial Unicode MS" w:hAnsi="Georgia" w:cs="Times New Roman"/>
      <w:sz w:val="22"/>
      <w:lang w:val="en-US"/>
    </w:rPr>
  </w:style>
  <w:style w:type="character" w:customStyle="1" w:styleId="FootnoteTextChar">
    <w:name w:val="Footnote Text Char"/>
    <w:basedOn w:val="DefaultParagraphFont"/>
    <w:link w:val="FootnoteText"/>
    <w:uiPriority w:val="99"/>
    <w:semiHidden/>
    <w:rsid w:val="00B87ABC"/>
    <w:rPr>
      <w:rFonts w:ascii="Georgia" w:eastAsia="Arial Unicode MS" w:hAnsi="Georgia" w:cs="Times New Roman"/>
      <w:sz w:val="22"/>
      <w:lang w:val="en-US"/>
    </w:rPr>
  </w:style>
  <w:style w:type="character" w:styleId="FollowedHyperlink">
    <w:name w:val="FollowedHyperlink"/>
    <w:basedOn w:val="DefaultParagraphFont"/>
    <w:uiPriority w:val="99"/>
    <w:semiHidden/>
    <w:unhideWhenUsed/>
    <w:rsid w:val="00BB106A"/>
    <w:rPr>
      <w:color w:val="00B0F0" w:themeColor="followedHyperlink"/>
      <w:u w:val="single"/>
    </w:rPr>
  </w:style>
  <w:style w:type="character" w:styleId="Mention">
    <w:name w:val="Mention"/>
    <w:basedOn w:val="DefaultParagraphFont"/>
    <w:uiPriority w:val="99"/>
    <w:unhideWhenUsed/>
    <w:rsid w:val="001135B8"/>
    <w:rPr>
      <w:color w:val="2B579A"/>
      <w:shd w:val="clear" w:color="auto" w:fill="E6E6E6"/>
    </w:rPr>
  </w:style>
  <w:style w:type="paragraph" w:customStyle="1" w:styleId="paragraph">
    <w:name w:val="paragraph"/>
    <w:basedOn w:val="Normal"/>
    <w:rsid w:val="003B48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B482B"/>
  </w:style>
  <w:style w:type="character" w:customStyle="1" w:styleId="eop">
    <w:name w:val="eop"/>
    <w:basedOn w:val="DefaultParagraphFont"/>
    <w:rsid w:val="003B482B"/>
  </w:style>
  <w:style w:type="character" w:customStyle="1" w:styleId="Heading4Char">
    <w:name w:val="Heading 4 Char"/>
    <w:basedOn w:val="DefaultParagraphFont"/>
    <w:link w:val="Heading4"/>
    <w:uiPriority w:val="9"/>
    <w:semiHidden/>
    <w:rsid w:val="002973B8"/>
    <w:rPr>
      <w:rFonts w:asciiTheme="majorHAnsi" w:eastAsiaTheme="majorEastAsia" w:hAnsiTheme="majorHAnsi" w:cstheme="majorBidi"/>
      <w:i/>
      <w:iCs/>
      <w:color w:val="83972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901">
      <w:bodyDiv w:val="1"/>
      <w:marLeft w:val="0"/>
      <w:marRight w:val="0"/>
      <w:marTop w:val="0"/>
      <w:marBottom w:val="0"/>
      <w:divBdr>
        <w:top w:val="none" w:sz="0" w:space="0" w:color="auto"/>
        <w:left w:val="none" w:sz="0" w:space="0" w:color="auto"/>
        <w:bottom w:val="none" w:sz="0" w:space="0" w:color="auto"/>
        <w:right w:val="none" w:sz="0" w:space="0" w:color="auto"/>
      </w:divBdr>
    </w:div>
    <w:div w:id="140536086">
      <w:bodyDiv w:val="1"/>
      <w:marLeft w:val="0"/>
      <w:marRight w:val="0"/>
      <w:marTop w:val="0"/>
      <w:marBottom w:val="0"/>
      <w:divBdr>
        <w:top w:val="none" w:sz="0" w:space="0" w:color="auto"/>
        <w:left w:val="none" w:sz="0" w:space="0" w:color="auto"/>
        <w:bottom w:val="none" w:sz="0" w:space="0" w:color="auto"/>
        <w:right w:val="none" w:sz="0" w:space="0" w:color="auto"/>
      </w:divBdr>
    </w:div>
    <w:div w:id="460851556">
      <w:bodyDiv w:val="1"/>
      <w:marLeft w:val="0"/>
      <w:marRight w:val="0"/>
      <w:marTop w:val="0"/>
      <w:marBottom w:val="0"/>
      <w:divBdr>
        <w:top w:val="none" w:sz="0" w:space="0" w:color="auto"/>
        <w:left w:val="none" w:sz="0" w:space="0" w:color="auto"/>
        <w:bottom w:val="none" w:sz="0" w:space="0" w:color="auto"/>
        <w:right w:val="none" w:sz="0" w:space="0" w:color="auto"/>
      </w:divBdr>
    </w:div>
    <w:div w:id="1379206720">
      <w:bodyDiv w:val="1"/>
      <w:marLeft w:val="0"/>
      <w:marRight w:val="0"/>
      <w:marTop w:val="0"/>
      <w:marBottom w:val="0"/>
      <w:divBdr>
        <w:top w:val="none" w:sz="0" w:space="0" w:color="auto"/>
        <w:left w:val="none" w:sz="0" w:space="0" w:color="auto"/>
        <w:bottom w:val="none" w:sz="0" w:space="0" w:color="auto"/>
        <w:right w:val="none" w:sz="0" w:space="0" w:color="auto"/>
      </w:divBdr>
      <w:divsChild>
        <w:div w:id="659772434">
          <w:marLeft w:val="0"/>
          <w:marRight w:val="0"/>
          <w:marTop w:val="0"/>
          <w:marBottom w:val="0"/>
          <w:divBdr>
            <w:top w:val="none" w:sz="0" w:space="0" w:color="auto"/>
            <w:left w:val="none" w:sz="0" w:space="0" w:color="auto"/>
            <w:bottom w:val="none" w:sz="0" w:space="0" w:color="auto"/>
            <w:right w:val="none" w:sz="0" w:space="0" w:color="auto"/>
          </w:divBdr>
        </w:div>
      </w:divsChild>
    </w:div>
    <w:div w:id="2002078970">
      <w:bodyDiv w:val="1"/>
      <w:marLeft w:val="0"/>
      <w:marRight w:val="0"/>
      <w:marTop w:val="0"/>
      <w:marBottom w:val="0"/>
      <w:divBdr>
        <w:top w:val="none" w:sz="0" w:space="0" w:color="auto"/>
        <w:left w:val="none" w:sz="0" w:space="0" w:color="auto"/>
        <w:bottom w:val="none" w:sz="0" w:space="0" w:color="auto"/>
        <w:right w:val="none" w:sz="0" w:space="0" w:color="auto"/>
      </w:divBdr>
    </w:div>
    <w:div w:id="20383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f.gregoire@ecf.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ecf.com/community/women-cyc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oolsgrove@ecf.com" TargetMode="External"/><Relationship Id="rId24"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yperlink" Target="https://ecf.com/system/files/TEN-T-ECF-Amendments-2022.pdf" TargetMode="External"/><Relationship Id="rId23" Type="http://schemas.openxmlformats.org/officeDocument/2006/relationships/theme" Target="theme/theme1.xml"/><Relationship Id="rId10" Type="http://schemas.openxmlformats.org/officeDocument/2006/relationships/hyperlink" Target="mailto:n.muste@ecf.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f.com/projects/sca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yclingweekly.com/news/road-safety-remains-the-biggest-barrier-to-getting-more-women-cycling" TargetMode="External"/><Relationship Id="rId13" Type="http://schemas.openxmlformats.org/officeDocument/2006/relationships/hyperlink" Target="https://ramboll.com/-/media/files/rgr/documents/markets/transport/g/gender-and-mobility_report.pdf?la=en" TargetMode="External"/><Relationship Id="rId18" Type="http://schemas.openxmlformats.org/officeDocument/2006/relationships/hyperlink" Target="https://www.crow.nl/publicaties/design-manual-for-bicycle-traffic" TargetMode="External"/><Relationship Id="rId26" Type="http://schemas.openxmlformats.org/officeDocument/2006/relationships/hyperlink" Target="https://ec.europa.eu/info/law/better-regulation/have-your-say/initiatives/12978-Revision-of-the-Directive-on-Driving-Licences_en" TargetMode="External"/><Relationship Id="rId3" Type="http://schemas.openxmlformats.org/officeDocument/2006/relationships/hyperlink" Target="https://www.biketowork.be/en/news/why-do-men-cycle-more-women" TargetMode="External"/><Relationship Id="rId21" Type="http://schemas.openxmlformats.org/officeDocument/2006/relationships/hyperlink" Target="https://www.ecf.com/what-we-do/making-buildings-fit-cycling" TargetMode="External"/><Relationship Id="rId7" Type="http://schemas.openxmlformats.org/officeDocument/2006/relationships/hyperlink" Target="https://www.tandfonline.com/doi/full/10.1080/01441647.2015.1014451" TargetMode="External"/><Relationship Id="rId12" Type="http://schemas.openxmlformats.org/officeDocument/2006/relationships/hyperlink" Target="https://news.ucdenver.edu/cycling-lanes-not-cyclists-lower-road-fatalities/" TargetMode="External"/><Relationship Id="rId17" Type="http://schemas.openxmlformats.org/officeDocument/2006/relationships/hyperlink" Target="https://transport.ec.europa.eu/transport-themes/clean-transport-urban-transport/cycling/guidance-cycling-projects-eu/cycling-infrastructure-quality-design-principles/basic-quality-design-principles-cycle-infrastructure-and-networks_en" TargetMode="External"/><Relationship Id="rId25" Type="http://schemas.openxmlformats.org/officeDocument/2006/relationships/hyperlink" Target="https://genderpolicyreport.umn.edu/bicycles-gender-and-risk/" TargetMode="External"/><Relationship Id="rId2" Type="http://schemas.openxmlformats.org/officeDocument/2006/relationships/hyperlink" Target="https://ijbnpa.biomedcentral.com/articles/10.1186/1479-5868-9-106" TargetMode="External"/><Relationship Id="rId16" Type="http://schemas.openxmlformats.org/officeDocument/2006/relationships/hyperlink" Target="https://ramboll.com/-/media/files/rgr/documents/markets/transport/g/gender-and-mobility_report.pdf?la=en" TargetMode="External"/><Relationship Id="rId20" Type="http://schemas.openxmlformats.org/officeDocument/2006/relationships/hyperlink" Target="https://provelo.cdn.prismic.io/provelo/05472aa2-c1af-4a21-9890-8c6a44d024af_RESUME-FemmesVelo-VERSION-FR.pdf" TargetMode="External"/><Relationship Id="rId1" Type="http://schemas.openxmlformats.org/officeDocument/2006/relationships/hyperlink" Target="https://www.provelo.org/fr/page/femmes-cycliste-bruxelles" TargetMode="External"/><Relationship Id="rId6" Type="http://schemas.openxmlformats.org/officeDocument/2006/relationships/hyperlink" Target="https://www.researchgate.net/publication/292752103_Making_cycling_irresistible_Lessons_from_europe" TargetMode="External"/><Relationship Id="rId11" Type="http://schemas.openxmlformats.org/officeDocument/2006/relationships/hyperlink" Target="https://www.scientificamerican.com/article/getting-more-bicyclists-on-the-road/" TargetMode="External"/><Relationship Id="rId24" Type="http://schemas.openxmlformats.org/officeDocument/2006/relationships/hyperlink" Target="https://researchonline.lshtm.ac.uk/4646867/1/Predictors%20of%20the%20frequency_GREEN%20AAM.pdf" TargetMode="External"/><Relationship Id="rId5" Type="http://schemas.openxmlformats.org/officeDocument/2006/relationships/hyperlink" Target="https://www.tandfonline.com/doi/full/10.1080/01441647.2015.1014451" TargetMode="External"/><Relationship Id="rId15" Type="http://schemas.openxmlformats.org/officeDocument/2006/relationships/hyperlink" Target="https://ecf.com/system/files/TEN-T-ECF-Amendments-2022.pdf" TargetMode="External"/><Relationship Id="rId23" Type="http://schemas.openxmlformats.org/officeDocument/2006/relationships/hyperlink" Target="https://ecf.com/system/files/TEN-T-ECF-Amendments-2022.pdf" TargetMode="External"/><Relationship Id="rId10" Type="http://schemas.openxmlformats.org/officeDocument/2006/relationships/hyperlink" Target="https://www.peopleforbikes.org/statistics/economic-benefits" TargetMode="External"/><Relationship Id="rId19" Type="http://schemas.openxmlformats.org/officeDocument/2006/relationships/hyperlink" Target="https://www.crow.nl/publicaties/design-manual-for-bicycle-traffic" TargetMode="External"/><Relationship Id="rId4" Type="http://schemas.openxmlformats.org/officeDocument/2006/relationships/hyperlink" Target="https://www.sciencedirect.com/science/article/pii/S0967070X20300809" TargetMode="External"/><Relationship Id="rId9" Type="http://schemas.openxmlformats.org/officeDocument/2006/relationships/hyperlink" Target="https://www.theguardian.com/cities/2015/jul/09/women-cycling-infrastructure-cyclists-killed-female" TargetMode="External"/><Relationship Id="rId14" Type="http://schemas.openxmlformats.org/officeDocument/2006/relationships/hyperlink" Target="https://ecf.com/projects/scap" TargetMode="External"/><Relationship Id="rId22" Type="http://schemas.openxmlformats.org/officeDocument/2006/relationships/hyperlink" Target="https://ramboll.com/-/media/files/rgr/documents/markets/transport/g/gender-and-mobility_report.pdf" TargetMode="External"/><Relationship Id="rId27" Type="http://schemas.openxmlformats.org/officeDocument/2006/relationships/hyperlink" Target="https://www.ucl.ac.uk/epidemiology-health-care/news/2019/nov/women-still-doing-most-housework-despite-earning-m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149EEB57-F16C-46E6-B3DA-DEF4FC72C27D}">
    <t:Anchor>
      <t:Comment id="636230199"/>
    </t:Anchor>
    <t:History>
      <t:Event id="{16F7F6E9-471C-4FE1-8C02-F14833AD862B}" time="2022-03-28T12:44:54.313Z">
        <t:Attribution userId="S::f.kuester@ecf.com::8300e4e6-50cf-4d80-8dca-86cb7122cae3" userProvider="AD" userName="Fabian Küster | ECF"/>
        <t:Anchor>
          <t:Comment id="906616545"/>
        </t:Anchor>
        <t:Create/>
      </t:Event>
      <t:Event id="{E14D16D4-1964-4412-8AE4-FED1B2FA3851}" time="2022-03-28T12:44:54.313Z">
        <t:Attribution userId="S::f.kuester@ecf.com::8300e4e6-50cf-4d80-8dca-86cb7122cae3" userProvider="AD" userName="Fabian Küster | ECF"/>
        <t:Anchor>
          <t:Comment id="906616545"/>
        </t:Anchor>
        <t:Assign userId="S::c.woolsgrove@ecf.com::49192326-1f0c-47fb-aa78-38e634290efe" userProvider="AD" userName="Ceri Woolsgrove  ECF"/>
      </t:Event>
      <t:Event id="{5824266D-49CF-4A36-BA95-6EB86BA44AD9}" time="2022-03-28T12:44:54.313Z">
        <t:Attribution userId="S::f.kuester@ecf.com::8300e4e6-50cf-4d80-8dca-86cb7122cae3" userProvider="AD" userName="Fabian Küster | ECF"/>
        <t:Anchor>
          <t:Comment id="906616545"/>
        </t:Anchor>
        <t:SetTitle title="If thought I've Holger seen using it, but not sure. @Ceri Woolsgrove ECF"/>
      </t:Event>
      <t:Event id="{21E4AA61-5C42-48B9-8185-4930ADDE15DA}" time="2022-03-28T13:28:10.052Z">
        <t:Attribution userId="S::urn:spo:anon#971f23b64fe442168fd33f9acec89725ca0cd2a00185e136cee2c8703e5402bd::" userProvider="AD" userName="Guest User"/>
        <t:Progress percentComplete="100"/>
      </t:Event>
    </t:History>
  </t:Task>
  <t:Task id="{E2E785F1-DE07-4B64-9D09-9F3B39C7C971}">
    <t:Anchor>
      <t:Comment id="636232557"/>
    </t:Anchor>
    <t:History>
      <t:Event id="{89E33C9C-1F23-4A5D-AC38-8DACDACE7DC1}" time="2022-03-28T12:46:28.418Z">
        <t:Attribution userId="S::f.kuester@ecf.com::8300e4e6-50cf-4d80-8dca-86cb7122cae3" userProvider="AD" userName="Fabian Küster | ECF"/>
        <t:Anchor>
          <t:Comment id="713351022"/>
        </t:Anchor>
        <t:Create/>
      </t:Event>
      <t:Event id="{D8C1164C-BD62-4DFB-A2C9-8573D8F4E8F5}" time="2022-03-28T12:46:28.418Z">
        <t:Attribution userId="S::f.kuester@ecf.com::8300e4e6-50cf-4d80-8dca-86cb7122cae3" userProvider="AD" userName="Fabian Küster | ECF"/>
        <t:Anchor>
          <t:Comment id="713351022"/>
        </t:Anchor>
        <t:Assign userId="S::c.woolsgrove@ecf.com::49192326-1f0c-47fb-aa78-38e634290efe" userProvider="AD" userName="Ceri Woolsgrove  ECF"/>
      </t:Event>
      <t:Event id="{9B07F76D-018F-4F31-9373-FA7C29716FD8}" time="2022-03-28T12:46:28.418Z">
        <t:Attribution userId="S::f.kuester@ecf.com::8300e4e6-50cf-4d80-8dca-86cb7122cae3" userProvider="AD" userName="Fabian Küster | ECF"/>
        <t:Anchor>
          <t:Comment id="713351022"/>
        </t:Anchor>
        <t:SetTitle title="@Ceri Woolsgrove ECF"/>
      </t:Event>
      <t:Event id="{DE96C403-42B7-4CCA-AEFA-1D5520322228}" time="2022-03-28T13:27:41.23Z">
        <t:Attribution userId="S::urn:spo:anon#971f23b64fe442168fd33f9acec89725ca0cd2a00185e136cee2c8703e5402bd::" userProvider="AD" userName="Guest User"/>
        <t:Progress percentComplete="100"/>
      </t:Event>
    </t:History>
  </t:Task>
  <t:Task id="{EFD85945-396F-4C76-83CB-CF68BCEA736F}">
    <t:Anchor>
      <t:Comment id="1096446957"/>
    </t:Anchor>
    <t:History>
      <t:Event id="{DFB334AC-6222-47B2-BB9D-2070EBD534C4}" time="2022-03-28T12:46:28.418Z">
        <t:Attribution userId="S::f.kuester@ecf.com::8300e4e6-50cf-4d80-8dca-86cb7122cae3" userProvider="AD" userName="Fabian Küster | ECF"/>
        <t:Anchor>
          <t:Comment id="653483080"/>
        </t:Anchor>
        <t:Create/>
      </t:Event>
      <t:Event id="{20A92191-49B1-4740-9562-080886C031DF}" time="2022-03-28T12:46:28.418Z">
        <t:Attribution userId="S::f.kuester@ecf.com::8300e4e6-50cf-4d80-8dca-86cb7122cae3" userProvider="AD" userName="Fabian Küster | ECF"/>
        <t:Anchor>
          <t:Comment id="653483080"/>
        </t:Anchor>
        <t:Assign userId="S::c.woolsgrove@ecf.com::49192326-1f0c-47fb-aa78-38e634290efe" userProvider="AD" userName="Ceri Woolsgrove  ECF"/>
      </t:Event>
      <t:Event id="{13DA9E35-03DF-421E-B88A-F5C211D7AF96}" time="2022-03-28T12:46:28.418Z">
        <t:Attribution userId="S::f.kuester@ecf.com::8300e4e6-50cf-4d80-8dca-86cb7122cae3" userProvider="AD" userName="Fabian Küster | ECF"/>
        <t:Anchor>
          <t:Comment id="653483080"/>
        </t:Anchor>
        <t:SetTitle title="@Ceri Woolsgrove ECF"/>
      </t:Event>
      <t:Event id="{E18F1D9D-821C-4700-95FC-A1C08F9E8B88}" time="2022-03-28T13:27:41.23Z">
        <t:Attribution userId="S::urn:spo:anon#971f23b64fe442168fd33f9acec89725ca0cd2a00185e136cee2c8703e5402bd::" userProvider="AD" userName="Guest User"/>
        <t:Progress percentComplete="100"/>
      </t:Event>
    </t:History>
  </t:Task>
  <t:Task id="{1C61D0A2-4AB9-4691-AE2A-FBE6211B5755}">
    <t:Anchor>
      <t:Comment id="1831407882"/>
    </t:Anchor>
    <t:History>
      <t:Event id="{19C26992-E3F9-455F-A9AA-468A1B5AA123}" time="2022-03-28T12:46:28.418Z">
        <t:Attribution userId="S::f.kuester@ecf.com::8300e4e6-50cf-4d80-8dca-86cb7122cae3" userProvider="AD" userName="Fabian Küster | ECF"/>
        <t:Anchor>
          <t:Comment id="1427165335"/>
        </t:Anchor>
        <t:Create/>
      </t:Event>
      <t:Event id="{3252646C-60A0-42F2-8D2C-67E8A029EB8D}" time="2022-03-28T12:46:28.418Z">
        <t:Attribution userId="S::f.kuester@ecf.com::8300e4e6-50cf-4d80-8dca-86cb7122cae3" userProvider="AD" userName="Fabian Küster | ECF"/>
        <t:Anchor>
          <t:Comment id="1427165335"/>
        </t:Anchor>
        <t:Assign userId="S::c.woolsgrove@ecf.com::49192326-1f0c-47fb-aa78-38e634290efe" userProvider="AD" userName="Ceri Woolsgrove  ECF"/>
      </t:Event>
      <t:Event id="{0B468E70-F8AA-4123-9AFA-D12712978B8B}" time="2022-03-28T12:46:28.418Z">
        <t:Attribution userId="S::f.kuester@ecf.com::8300e4e6-50cf-4d80-8dca-86cb7122cae3" userProvider="AD" userName="Fabian Küster | ECF"/>
        <t:Anchor>
          <t:Comment id="1427165335"/>
        </t:Anchor>
        <t:SetTitle title="@Ceri Woolsgrove ECF"/>
      </t:Event>
      <t:Event id="{556DCEA2-7406-4A4F-8970-B932BB040EDC}" time="2022-03-28T13:27:41.23Z">
        <t:Attribution userId="S::urn:spo:anon#971f23b64fe442168fd33f9acec89725ca0cd2a00185e136cee2c8703e5402bd::" userProvider="AD" userName="Guest User"/>
        <t:Progress percentComplete="100"/>
      </t:Event>
    </t:History>
  </t:Task>
  <t:Task id="{700555C5-0F25-40DD-A93B-B35209F9BF7B}">
    <t:Anchor>
      <t:Comment id="2122843919"/>
    </t:Anchor>
    <t:History>
      <t:Event id="{EBE61B38-C888-4831-B3E1-A7523358F76D}" time="2022-03-28T12:46:28.418Z">
        <t:Attribution userId="S::f.kuester@ecf.com::8300e4e6-50cf-4d80-8dca-86cb7122cae3" userProvider="AD" userName="Fabian Küster | ECF"/>
        <t:Anchor>
          <t:Comment id="1349126183"/>
        </t:Anchor>
        <t:Create/>
      </t:Event>
      <t:Event id="{E57D1FD8-7DE8-466F-8CD9-D77919A9E80D}" time="2022-03-28T12:46:28.418Z">
        <t:Attribution userId="S::f.kuester@ecf.com::8300e4e6-50cf-4d80-8dca-86cb7122cae3" userProvider="AD" userName="Fabian Küster | ECF"/>
        <t:Anchor>
          <t:Comment id="1349126183"/>
        </t:Anchor>
        <t:Assign userId="S::c.woolsgrove@ecf.com::49192326-1f0c-47fb-aa78-38e634290efe" userProvider="AD" userName="Ceri Woolsgrove  ECF"/>
      </t:Event>
      <t:Event id="{68F46135-1F72-496A-9755-C4B973803F4C}" time="2022-03-28T12:46:28.418Z">
        <t:Attribution userId="S::f.kuester@ecf.com::8300e4e6-50cf-4d80-8dca-86cb7122cae3" userProvider="AD" userName="Fabian Küster | ECF"/>
        <t:Anchor>
          <t:Comment id="1349126183"/>
        </t:Anchor>
        <t:SetTitle title="@Ceri Woolsgrove ECF"/>
      </t:Event>
      <t:Event id="{A2E5ADEF-3044-4416-9EB0-D6DDF8686290}" time="2022-03-28T13:27:41.23Z">
        <t:Attribution userId="S::urn:spo:anon#971f23b64fe442168fd33f9acec89725ca0cd2a00185e136cee2c8703e5402bd::" userProvider="AD" userName="Guest User"/>
        <t:Progress percentComplete="100"/>
      </t:Event>
    </t:History>
  </t:Task>
  <t:Task id="{04A9A681-3FA1-4D3F-918B-11621511D27E}">
    <t:Anchor>
      <t:Comment id="381127409"/>
    </t:Anchor>
    <t:History>
      <t:Event id="{D42B4AFE-075E-4E8B-9332-3C90956A8A86}" time="2022-03-28T12:46:28.418Z">
        <t:Attribution userId="S::f.kuester@ecf.com::8300e4e6-50cf-4d80-8dca-86cb7122cae3" userProvider="AD" userName="Fabian Küster | ECF"/>
        <t:Anchor>
          <t:Comment id="2052969568"/>
        </t:Anchor>
        <t:Create/>
      </t:Event>
      <t:Event id="{6DEE1135-403A-42AB-ACBA-3D56FFDA0117}" time="2022-03-28T12:46:28.418Z">
        <t:Attribution userId="S::f.kuester@ecf.com::8300e4e6-50cf-4d80-8dca-86cb7122cae3" userProvider="AD" userName="Fabian Küster | ECF"/>
        <t:Anchor>
          <t:Comment id="2052969568"/>
        </t:Anchor>
        <t:Assign userId="S::c.woolsgrove@ecf.com::49192326-1f0c-47fb-aa78-38e634290efe" userProvider="AD" userName="Ceri Woolsgrove  ECF"/>
      </t:Event>
      <t:Event id="{5E970AAD-5345-4F4F-9921-C1DEC0488B3D}" time="2022-03-28T12:46:28.418Z">
        <t:Attribution userId="S::f.kuester@ecf.com::8300e4e6-50cf-4d80-8dca-86cb7122cae3" userProvider="AD" userName="Fabian Küster | ECF"/>
        <t:Anchor>
          <t:Comment id="2052969568"/>
        </t:Anchor>
        <t:SetTitle title="@Ceri Woolsgrove ECF"/>
      </t:Event>
      <t:Event id="{34B3CEEA-534E-4FA7-9EE9-CA1F0401E3CB}" time="2022-03-28T13:27:41.23Z">
        <t:Attribution userId="S::urn:spo:anon#971f23b64fe442168fd33f9acec89725ca0cd2a00185e136cee2c8703e5402bd::" userProvider="AD" userName="Guest User"/>
        <t:Progress percentComplete="100"/>
      </t:Event>
    </t:History>
  </t:Task>
</t:Tasks>
</file>

<file path=word/theme/theme1.xml><?xml version="1.0" encoding="utf-8"?>
<a:theme xmlns:a="http://schemas.openxmlformats.org/drawingml/2006/main" name="Office Theme">
  <a:themeElements>
    <a:clrScheme name="ECF">
      <a:dk1>
        <a:sysClr val="windowText" lastClr="000000"/>
      </a:dk1>
      <a:lt1>
        <a:srgbClr val="FFFFFF"/>
      </a:lt1>
      <a:dk2>
        <a:srgbClr val="0092AA"/>
      </a:dk2>
      <a:lt2>
        <a:srgbClr val="E7E6E6"/>
      </a:lt2>
      <a:accent1>
        <a:srgbClr val="B1CB31"/>
      </a:accent1>
      <a:accent2>
        <a:srgbClr val="EFCE0C"/>
      </a:accent2>
      <a:accent3>
        <a:srgbClr val="F18C28"/>
      </a:accent3>
      <a:accent4>
        <a:srgbClr val="B31F3B"/>
      </a:accent4>
      <a:accent5>
        <a:srgbClr val="055068"/>
      </a:accent5>
      <a:accent6>
        <a:srgbClr val="A5A5A5"/>
      </a:accent6>
      <a:hlink>
        <a:srgbClr val="0092AA"/>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892C3-D315-4E82-9F2B-56BEE250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Malak | ECF</dc:creator>
  <cp:keywords/>
  <dc:description/>
  <cp:lastModifiedBy>Ceri Woolsgrove | ECF</cp:lastModifiedBy>
  <cp:revision>36</cp:revision>
  <cp:lastPrinted>2023-01-30T09:38:00Z</cp:lastPrinted>
  <dcterms:created xsi:type="dcterms:W3CDTF">2022-10-28T07:54:00Z</dcterms:created>
  <dcterms:modified xsi:type="dcterms:W3CDTF">2023-01-30T10:46:00Z</dcterms:modified>
</cp:coreProperties>
</file>